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0B19" w14:textId="34DF6072" w:rsidR="00F037C6" w:rsidRDefault="00E25C01">
      <w:pPr>
        <w:rPr>
          <w:szCs w:val="21"/>
        </w:rPr>
      </w:pPr>
      <w:r w:rsidRPr="002827E0">
        <w:rPr>
          <w:rFonts w:hAnsi="ＭＳ 明朝"/>
          <w:b/>
          <w:noProof/>
          <w:szCs w:val="21"/>
        </w:rPr>
        <mc:AlternateContent>
          <mc:Choice Requires="wps">
            <w:drawing>
              <wp:anchor distT="45720" distB="45720" distL="114300" distR="114300" simplePos="0" relativeHeight="251659264" behindDoc="0" locked="0" layoutInCell="1" allowOverlap="1" wp14:anchorId="72213A51" wp14:editId="7ED57F11">
                <wp:simplePos x="0" y="0"/>
                <wp:positionH relativeFrom="column">
                  <wp:posOffset>4988560</wp:posOffset>
                </wp:positionH>
                <wp:positionV relativeFrom="paragraph">
                  <wp:posOffset>-568960</wp:posOffset>
                </wp:positionV>
                <wp:extent cx="1120775" cy="285115"/>
                <wp:effectExtent l="0" t="0" r="22225"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285115"/>
                        </a:xfrm>
                        <a:prstGeom prst="rect">
                          <a:avLst/>
                        </a:prstGeom>
                        <a:solidFill>
                          <a:srgbClr val="FFFFFF"/>
                        </a:solidFill>
                        <a:ln w="9525">
                          <a:solidFill>
                            <a:srgbClr val="000000"/>
                          </a:solidFill>
                          <a:miter lim="800000"/>
                          <a:headEnd/>
                          <a:tailEnd/>
                        </a:ln>
                      </wps:spPr>
                      <wps:txbx>
                        <w:txbxContent>
                          <w:p w14:paraId="567840FA" w14:textId="2E1546FB" w:rsidR="00E25C01" w:rsidRPr="00D763A2" w:rsidRDefault="00E25C01" w:rsidP="00E25C01">
                            <w:pPr>
                              <w:rPr>
                                <w:rFonts w:asciiTheme="minorEastAsia" w:eastAsiaTheme="minorEastAsia" w:hAnsiTheme="minorEastAsia"/>
                              </w:rPr>
                            </w:pPr>
                            <w:r w:rsidRPr="00D763A2">
                              <w:rPr>
                                <w:rFonts w:asciiTheme="minorEastAsia" w:eastAsiaTheme="minorEastAsia" w:hAnsiTheme="minorEastAsia" w:hint="eastAsia"/>
                              </w:rPr>
                              <w:t>添付資料</w:t>
                            </w:r>
                            <w:r w:rsidR="000870BB">
                              <w:rPr>
                                <w:rFonts w:asciiTheme="minorEastAsia" w:eastAsiaTheme="minorEastAsia" w:hAnsiTheme="minorEastAsia" w:hint="eastAsia"/>
                              </w:rPr>
                              <w:t>４</w:t>
                            </w:r>
                            <w:r w:rsidRPr="00D763A2">
                              <w:rPr>
                                <w:rFonts w:asciiTheme="minorEastAsia" w:eastAsiaTheme="minorEastAsia" w:hAnsiTheme="minorEastAsia" w:hint="eastAsia"/>
                              </w:rPr>
                              <w:t>－</w:t>
                            </w:r>
                            <w:r w:rsidR="00D763A2" w:rsidRPr="00D763A2">
                              <w:rPr>
                                <w:rFonts w:asciiTheme="minorEastAsia" w:eastAsiaTheme="minorEastAsia" w:hAnsiTheme="minorEastAsia" w:hint="eastAsia"/>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13A51" id="_x0000_t202" coordsize="21600,21600" o:spt="202" path="m,l,21600r21600,l21600,xe">
                <v:stroke joinstyle="miter"/>
                <v:path gradientshapeok="t" o:connecttype="rect"/>
              </v:shapetype>
              <v:shape id="テキスト ボックス 2" o:spid="_x0000_s1026" type="#_x0000_t202" style="position:absolute;left:0;text-align:left;margin-left:392.8pt;margin-top:-44.8pt;width:88.25pt;height:2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">
                <v:textbox>
                  <w:txbxContent>
                    <w:p w14:paraId="567840FA" w14:textId="2E1546FB" w:rsidR="00E25C01" w:rsidRPr="00D763A2" w:rsidRDefault="00E25C01" w:rsidP="00E25C01">
                      <w:pPr>
                        <w:rPr>
                          <w:rFonts w:asciiTheme="minorEastAsia" w:eastAsiaTheme="minorEastAsia" w:hAnsiTheme="minorEastAsia"/>
                        </w:rPr>
                      </w:pPr>
                      <w:r w:rsidRPr="00D763A2">
                        <w:rPr>
                          <w:rFonts w:asciiTheme="minorEastAsia" w:eastAsiaTheme="minorEastAsia" w:hAnsiTheme="minorEastAsia" w:hint="eastAsia"/>
                        </w:rPr>
                        <w:t>添付資料</w:t>
                      </w:r>
                      <w:r w:rsidR="000870BB">
                        <w:rPr>
                          <w:rFonts w:asciiTheme="minorEastAsia" w:eastAsiaTheme="minorEastAsia" w:hAnsiTheme="minorEastAsia" w:hint="eastAsia"/>
                        </w:rPr>
                        <w:t>４</w:t>
                      </w:r>
                      <w:r w:rsidRPr="00D763A2">
                        <w:rPr>
                          <w:rFonts w:asciiTheme="minorEastAsia" w:eastAsiaTheme="minorEastAsia" w:hAnsiTheme="minorEastAsia" w:hint="eastAsia"/>
                        </w:rPr>
                        <w:t>－</w:t>
                      </w:r>
                      <w:r w:rsidR="00D763A2" w:rsidRPr="00D763A2">
                        <w:rPr>
                          <w:rFonts w:asciiTheme="minorEastAsia" w:eastAsiaTheme="minorEastAsia" w:hAnsiTheme="minorEastAsia" w:hint="eastAsia"/>
                        </w:rPr>
                        <w:t>11</w:t>
                      </w:r>
                    </w:p>
                  </w:txbxContent>
                </v:textbox>
                <w10:wrap type="square"/>
              </v:shape>
            </w:pict>
          </mc:Fallback>
        </mc:AlternateContent>
      </w:r>
    </w:p>
    <w:p w14:paraId="4C658184" w14:textId="14B9BEF4" w:rsidR="00F037C6" w:rsidRPr="00E25C01" w:rsidRDefault="00F037C6">
      <w:pPr>
        <w:ind w:hanging="55"/>
        <w:jc w:val="center"/>
        <w:rPr>
          <w:rFonts w:asciiTheme="majorEastAsia" w:eastAsiaTheme="majorEastAsia" w:hAnsiTheme="majorEastAsia"/>
          <w:b/>
          <w:bCs/>
          <w:sz w:val="28"/>
          <w:szCs w:val="28"/>
        </w:rPr>
      </w:pPr>
      <w:r w:rsidRPr="00E25C01">
        <w:rPr>
          <w:rFonts w:asciiTheme="majorEastAsia" w:eastAsiaTheme="majorEastAsia" w:hAnsiTheme="majorEastAsia" w:hint="eastAsia"/>
          <w:b/>
          <w:bCs/>
          <w:sz w:val="28"/>
          <w:szCs w:val="28"/>
        </w:rPr>
        <w:t>一般債振替決済口座管理規定</w:t>
      </w:r>
    </w:p>
    <w:p w14:paraId="6D269112" w14:textId="77777777" w:rsidR="00F037C6" w:rsidRDefault="00F037C6">
      <w:pPr>
        <w:ind w:hanging="55"/>
        <w:rPr>
          <w:szCs w:val="21"/>
        </w:rPr>
      </w:pPr>
    </w:p>
    <w:p w14:paraId="4B59570A" w14:textId="77777777" w:rsidR="00E25C01" w:rsidRDefault="00E25C01">
      <w:pPr>
        <w:ind w:hanging="55"/>
        <w:rPr>
          <w:szCs w:val="21"/>
        </w:rPr>
      </w:pPr>
    </w:p>
    <w:p w14:paraId="7B9863DC" w14:textId="66B4A939" w:rsidR="00F037C6" w:rsidRPr="00E76B2A" w:rsidRDefault="00F037C6">
      <w:pPr>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2561AE" w:rsidRPr="00E76B2A">
        <w:rPr>
          <w:rFonts w:ascii="ＭＳ ゴシック" w:eastAsia="ＭＳ ゴシック" w:hAnsi="ＭＳ ゴシック" w:hint="eastAsia"/>
          <w:szCs w:val="21"/>
        </w:rPr>
        <w:t>1</w:t>
      </w:r>
      <w:r w:rsidRPr="00E76B2A">
        <w:rPr>
          <w:rFonts w:ascii="ＭＳ ゴシック" w:eastAsia="ＭＳ ゴシック" w:hAnsi="ＭＳ ゴシック" w:hint="eastAsia"/>
          <w:szCs w:val="21"/>
        </w:rPr>
        <w:t>条（趣旨）</w:t>
      </w:r>
    </w:p>
    <w:p w14:paraId="203BE6BC" w14:textId="6EF28A04"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この規定は、社債、株式等の振替に関する法律（以下</w:t>
      </w:r>
      <w:r w:rsidR="002A0628" w:rsidRPr="00B74E91">
        <w:rPr>
          <w:rFonts w:asciiTheme="minorEastAsia" w:eastAsiaTheme="minorEastAsia" w:hAnsiTheme="minorEastAsia" w:hint="eastAsia"/>
          <w:szCs w:val="21"/>
        </w:rPr>
        <w:t>、</w:t>
      </w:r>
      <w:r w:rsidRPr="00B74E91">
        <w:rPr>
          <w:rFonts w:asciiTheme="minorEastAsia" w:eastAsiaTheme="minorEastAsia" w:hAnsiTheme="minorEastAsia" w:hint="eastAsia"/>
          <w:szCs w:val="21"/>
        </w:rPr>
        <w:t>「</w:t>
      </w:r>
      <w:r w:rsidRPr="00B74E91">
        <w:rPr>
          <w:rFonts w:asciiTheme="minorEastAsia" w:eastAsiaTheme="minorEastAsia" w:hAnsiTheme="minorEastAsia" w:hint="eastAsia"/>
        </w:rPr>
        <w:t>振替</w:t>
      </w:r>
      <w:r w:rsidRPr="00B74E91">
        <w:rPr>
          <w:rFonts w:asciiTheme="minorEastAsia" w:eastAsiaTheme="minorEastAsia" w:hAnsiTheme="minorEastAsia" w:hint="eastAsia"/>
          <w:szCs w:val="21"/>
        </w:rPr>
        <w:t>法」といいます。）に基づく振替制度において取り扱う次の一般債に</w:t>
      </w:r>
      <w:r w:rsidR="00560795" w:rsidRPr="00B74E91">
        <w:rPr>
          <w:rFonts w:asciiTheme="minorEastAsia" w:eastAsiaTheme="minorEastAsia" w:hAnsiTheme="minorEastAsia" w:hint="eastAsia"/>
          <w:szCs w:val="21"/>
        </w:rPr>
        <w:t>かか</w:t>
      </w:r>
      <w:r w:rsidRPr="00B74E91">
        <w:rPr>
          <w:rFonts w:asciiTheme="minorEastAsia" w:eastAsiaTheme="minorEastAsia" w:hAnsiTheme="minorEastAsia" w:hint="eastAsia"/>
          <w:szCs w:val="21"/>
        </w:rPr>
        <w:t>るお客様の口座（以下</w:t>
      </w:r>
      <w:r w:rsidR="00560795" w:rsidRPr="00B74E91">
        <w:rPr>
          <w:rFonts w:asciiTheme="minorEastAsia" w:eastAsiaTheme="minorEastAsia" w:hAnsiTheme="minorEastAsia" w:hint="eastAsia"/>
          <w:szCs w:val="21"/>
        </w:rPr>
        <w:t>、</w:t>
      </w:r>
      <w:r w:rsidRPr="00B74E91">
        <w:rPr>
          <w:rFonts w:asciiTheme="minorEastAsia" w:eastAsiaTheme="minorEastAsia" w:hAnsiTheme="minorEastAsia" w:hint="eastAsia"/>
          <w:szCs w:val="21"/>
        </w:rPr>
        <w:t>「振替決済口座」といいます。）を当組合に開設するに際し、当組合とお客様との間の権利義務関係を明確にするために定めるものです。また、一般債の範囲については、株式会社証券保管振替機構（以下</w:t>
      </w:r>
      <w:r w:rsidR="00560795" w:rsidRPr="00B74E91">
        <w:rPr>
          <w:rFonts w:asciiTheme="minorEastAsia" w:eastAsiaTheme="minorEastAsia" w:hAnsiTheme="minorEastAsia" w:hint="eastAsia"/>
          <w:szCs w:val="21"/>
        </w:rPr>
        <w:t>、</w:t>
      </w:r>
      <w:r w:rsidRPr="00B74E91">
        <w:rPr>
          <w:rFonts w:asciiTheme="minorEastAsia" w:eastAsiaTheme="minorEastAsia" w:hAnsiTheme="minorEastAsia" w:hint="eastAsia"/>
          <w:szCs w:val="21"/>
        </w:rPr>
        <w:t>「機構」といいます。）の社債等に関する業務規程に定めるものとします。</w:t>
      </w:r>
    </w:p>
    <w:p w14:paraId="350F7EDB" w14:textId="77777777" w:rsidR="00F037C6" w:rsidRPr="00B74E91" w:rsidRDefault="00F037C6">
      <w:pPr>
        <w:rPr>
          <w:rFonts w:asciiTheme="minorEastAsia" w:eastAsiaTheme="minorEastAsia" w:hAnsiTheme="minorEastAsia"/>
          <w:szCs w:val="21"/>
        </w:rPr>
      </w:pPr>
      <w:r w:rsidRPr="00B74E91">
        <w:rPr>
          <w:rFonts w:asciiTheme="minorEastAsia" w:eastAsiaTheme="minorEastAsia" w:hAnsiTheme="minorEastAsia" w:hint="eastAsia"/>
          <w:szCs w:val="21"/>
        </w:rPr>
        <w:t xml:space="preserve">　①　地方債</w:t>
      </w:r>
    </w:p>
    <w:p w14:paraId="5E6D3A68" w14:textId="04972E87" w:rsidR="00F037C6" w:rsidRPr="00B74E91" w:rsidRDefault="00F037C6">
      <w:pPr>
        <w:rPr>
          <w:rFonts w:asciiTheme="minorEastAsia" w:eastAsiaTheme="minorEastAsia" w:hAnsiTheme="minorEastAsia"/>
          <w:szCs w:val="21"/>
        </w:rPr>
      </w:pPr>
      <w:r w:rsidRPr="00B74E91">
        <w:rPr>
          <w:rFonts w:asciiTheme="minorEastAsia" w:eastAsiaTheme="minorEastAsia" w:hAnsiTheme="minorEastAsia" w:hint="eastAsia"/>
          <w:szCs w:val="21"/>
        </w:rPr>
        <w:t xml:space="preserve">　②　政府保証債</w:t>
      </w:r>
    </w:p>
    <w:p w14:paraId="1F667EB3" w14:textId="5E08EA33" w:rsidR="00F037C6" w:rsidRPr="00E76B2A" w:rsidRDefault="00F037C6">
      <w:pPr>
        <w:ind w:left="240" w:hanging="240"/>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117FCE" w:rsidRPr="00E76B2A">
        <w:rPr>
          <w:rFonts w:ascii="ＭＳ ゴシック" w:eastAsia="ＭＳ ゴシック" w:hAnsi="ＭＳ ゴシック" w:hint="eastAsia"/>
          <w:szCs w:val="21"/>
        </w:rPr>
        <w:t>2</w:t>
      </w:r>
      <w:r w:rsidRPr="00E76B2A">
        <w:rPr>
          <w:rFonts w:ascii="ＭＳ ゴシック" w:eastAsia="ＭＳ ゴシック" w:hAnsi="ＭＳ ゴシック" w:hint="eastAsia"/>
          <w:szCs w:val="21"/>
        </w:rPr>
        <w:t>条（振替決済口座）</w:t>
      </w:r>
    </w:p>
    <w:p w14:paraId="3A17677A" w14:textId="77777777"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振替決済口座は、</w:t>
      </w:r>
      <w:r w:rsidRPr="00B74E91">
        <w:rPr>
          <w:rFonts w:asciiTheme="minorEastAsia" w:eastAsiaTheme="minorEastAsia" w:hAnsiTheme="minorEastAsia" w:hint="eastAsia"/>
        </w:rPr>
        <w:t>振替</w:t>
      </w:r>
      <w:r w:rsidRPr="00B74E91">
        <w:rPr>
          <w:rFonts w:asciiTheme="minorEastAsia" w:eastAsiaTheme="minorEastAsia" w:hAnsiTheme="minorEastAsia" w:hint="eastAsia"/>
          <w:szCs w:val="21"/>
        </w:rPr>
        <w:t>法に基づく口座管理機関として当組合が備え置く振替口座簿において開設します。</w:t>
      </w:r>
    </w:p>
    <w:p w14:paraId="2EE993FB" w14:textId="6C536C50" w:rsidR="00F037C6" w:rsidRPr="00B74E91" w:rsidRDefault="00117FCE">
      <w:pPr>
        <w:ind w:left="200" w:hanging="200"/>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振替決済口座には、機構が定めるところにより、内訳区分を設けます。この場合において、質権の目的である一般債の記載</w:t>
      </w:r>
      <w:r w:rsidR="002561AE"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は記録をする内訳区分（以下</w:t>
      </w:r>
      <w:r w:rsidR="002561AE" w:rsidRPr="00B74E91">
        <w:rPr>
          <w:rFonts w:asciiTheme="minorEastAsia" w:eastAsiaTheme="minorEastAsia" w:hAnsiTheme="minorEastAsia" w:hint="eastAsia"/>
          <w:szCs w:val="21"/>
        </w:rPr>
        <w:t>、</w:t>
      </w:r>
      <w:r w:rsidR="00F037C6" w:rsidRPr="00B74E91">
        <w:rPr>
          <w:rFonts w:asciiTheme="minorEastAsia" w:eastAsiaTheme="minorEastAsia" w:hAnsiTheme="minorEastAsia" w:hint="eastAsia"/>
          <w:szCs w:val="21"/>
        </w:rPr>
        <w:t>「質権口」といいます。）と、それ以外の一般債の記載</w:t>
      </w:r>
      <w:r w:rsidR="002561AE"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は記録をする内訳区分（以下</w:t>
      </w:r>
      <w:r w:rsidR="002561AE" w:rsidRPr="00B74E91">
        <w:rPr>
          <w:rFonts w:asciiTheme="minorEastAsia" w:eastAsiaTheme="minorEastAsia" w:hAnsiTheme="minorEastAsia" w:hint="eastAsia"/>
          <w:szCs w:val="21"/>
        </w:rPr>
        <w:t>、</w:t>
      </w:r>
      <w:r w:rsidR="00F037C6" w:rsidRPr="00B74E91">
        <w:rPr>
          <w:rFonts w:asciiTheme="minorEastAsia" w:eastAsiaTheme="minorEastAsia" w:hAnsiTheme="minorEastAsia" w:hint="eastAsia"/>
          <w:szCs w:val="21"/>
        </w:rPr>
        <w:t>「保有口」といいます。）とを別に設けて開設します。</w:t>
      </w:r>
    </w:p>
    <w:p w14:paraId="6A0A4B1D" w14:textId="21959553" w:rsidR="00F037C6" w:rsidRPr="00B74E91" w:rsidRDefault="002561AE" w:rsidP="002C222F">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3</w:t>
      </w:r>
      <w:r w:rsidR="00F037C6" w:rsidRPr="00B74E91">
        <w:rPr>
          <w:rFonts w:asciiTheme="minorEastAsia" w:eastAsiaTheme="minorEastAsia" w:hAnsiTheme="minorEastAsia" w:hint="eastAsia"/>
          <w:szCs w:val="21"/>
        </w:rPr>
        <w:t xml:space="preserve">　当組合は、お客様が一般債についての権利を有するものに限り振替決済口座に記載</w:t>
      </w:r>
      <w:r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は記録いたします。</w:t>
      </w:r>
    </w:p>
    <w:p w14:paraId="27F087DB" w14:textId="635798C2" w:rsidR="00F037C6" w:rsidRPr="00E76B2A" w:rsidRDefault="00F037C6">
      <w:pPr>
        <w:pStyle w:val="a4"/>
        <w:tabs>
          <w:tab w:val="clear" w:pos="4252"/>
          <w:tab w:val="clear" w:pos="8504"/>
        </w:tabs>
        <w:snapToGrid/>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2561AE" w:rsidRPr="00E76B2A">
        <w:rPr>
          <w:rFonts w:ascii="ＭＳ ゴシック" w:eastAsia="ＭＳ ゴシック" w:hAnsi="ＭＳ ゴシック" w:hint="eastAsia"/>
          <w:szCs w:val="21"/>
        </w:rPr>
        <w:t>3</w:t>
      </w:r>
      <w:r w:rsidRPr="00E76B2A">
        <w:rPr>
          <w:rFonts w:ascii="ＭＳ ゴシック" w:eastAsia="ＭＳ ゴシック" w:hAnsi="ＭＳ ゴシック" w:hint="eastAsia"/>
          <w:szCs w:val="21"/>
        </w:rPr>
        <w:t>条（振替決済口座の開設）</w:t>
      </w:r>
    </w:p>
    <w:p w14:paraId="51989AC0" w14:textId="38A50B2F"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振替決済口座の開設に当たっては、あらかじめ、お客様から当組合所定の申込書によりお申込みいただきます。その際、犯罪による収益の移転防止に関する法律の規定に従い</w:t>
      </w:r>
      <w:r w:rsidR="00027152" w:rsidRPr="00B74E91">
        <w:rPr>
          <w:rFonts w:asciiTheme="minorEastAsia" w:eastAsiaTheme="minorEastAsia" w:hAnsiTheme="minorEastAsia" w:hint="eastAsia"/>
          <w:szCs w:val="21"/>
        </w:rPr>
        <w:t>取引時</w:t>
      </w:r>
      <w:r w:rsidRPr="00B74E91">
        <w:rPr>
          <w:rFonts w:asciiTheme="minorEastAsia" w:eastAsiaTheme="minorEastAsia" w:hAnsiTheme="minorEastAsia" w:hint="eastAsia"/>
          <w:szCs w:val="21"/>
        </w:rPr>
        <w:t>確認を行わせていただきます。</w:t>
      </w:r>
    </w:p>
    <w:p w14:paraId="66758872" w14:textId="3CE7D309" w:rsidR="00F037C6" w:rsidRPr="00B74E91" w:rsidRDefault="008222BC">
      <w:pPr>
        <w:pStyle w:val="a6"/>
        <w:ind w:leftChars="0" w:left="273" w:hangingChars="138" w:hanging="273"/>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当組合は、お客様から当組合所定の申込書による振替決済口座開設のお申込みを受け、これを承諾したときは、遅滞なく振替決済口座を開設し、お客様にその旨を連絡いたします。</w:t>
      </w:r>
    </w:p>
    <w:p w14:paraId="19BAE0C6" w14:textId="7A45BE51" w:rsidR="00F037C6" w:rsidRPr="00B74E91" w:rsidRDefault="008222BC" w:rsidP="002C222F">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3</w:t>
      </w:r>
      <w:r w:rsidR="00F037C6" w:rsidRPr="00B74E91">
        <w:rPr>
          <w:rFonts w:asciiTheme="minorEastAsia" w:eastAsiaTheme="minorEastAsia" w:hAnsiTheme="minorEastAsia" w:hint="eastAsia"/>
          <w:szCs w:val="21"/>
        </w:rPr>
        <w:t xml:space="preserve">　振替決済口座は、この規定に定めるところによるほか、</w:t>
      </w:r>
      <w:r w:rsidR="00F037C6" w:rsidRPr="00B74E91">
        <w:rPr>
          <w:rFonts w:asciiTheme="minorEastAsia" w:eastAsiaTheme="minorEastAsia" w:hAnsiTheme="minorEastAsia" w:hint="eastAsia"/>
        </w:rPr>
        <w:t>振替</w:t>
      </w:r>
      <w:r w:rsidR="00F037C6" w:rsidRPr="00B74E91">
        <w:rPr>
          <w:rFonts w:asciiTheme="minorEastAsia" w:eastAsiaTheme="minorEastAsia" w:hAnsiTheme="minorEastAsia" w:hint="eastAsia"/>
          <w:szCs w:val="21"/>
        </w:rPr>
        <w:t>法その他の関係法令</w:t>
      </w:r>
      <w:r w:rsidRPr="00B74E91">
        <w:rPr>
          <w:rFonts w:asciiTheme="minorEastAsia" w:eastAsiaTheme="minorEastAsia" w:hAnsiTheme="minorEastAsia" w:hint="eastAsia"/>
          <w:szCs w:val="21"/>
        </w:rPr>
        <w:t>およ</w:t>
      </w:r>
      <w:r w:rsidR="00F037C6" w:rsidRPr="00B74E91">
        <w:rPr>
          <w:rFonts w:asciiTheme="minorEastAsia" w:eastAsiaTheme="minorEastAsia" w:hAnsiTheme="minorEastAsia" w:hint="eastAsia"/>
          <w:szCs w:val="21"/>
        </w:rPr>
        <w:t>び機構の社債等に関する業務規程その他の定めに従って取り扱います。お客様には、これら法令諸規則</w:t>
      </w:r>
      <w:r w:rsidRPr="00B74E91">
        <w:rPr>
          <w:rFonts w:asciiTheme="minorEastAsia" w:eastAsiaTheme="minorEastAsia" w:hAnsiTheme="minorEastAsia" w:hint="eastAsia"/>
          <w:szCs w:val="21"/>
        </w:rPr>
        <w:t>およ</w:t>
      </w:r>
      <w:r w:rsidR="00F037C6" w:rsidRPr="00B74E91">
        <w:rPr>
          <w:rFonts w:asciiTheme="minorEastAsia" w:eastAsiaTheme="minorEastAsia" w:hAnsiTheme="minorEastAsia" w:hint="eastAsia"/>
          <w:szCs w:val="21"/>
        </w:rPr>
        <w:t>び機構が講ずる必要な措置</w:t>
      </w:r>
      <w:r w:rsidRPr="00B74E91">
        <w:rPr>
          <w:rFonts w:asciiTheme="minorEastAsia" w:eastAsiaTheme="minorEastAsia" w:hAnsiTheme="minorEastAsia" w:hint="eastAsia"/>
          <w:szCs w:val="21"/>
        </w:rPr>
        <w:t>なら</w:t>
      </w:r>
      <w:r w:rsidR="00F037C6" w:rsidRPr="00B74E91">
        <w:rPr>
          <w:rFonts w:asciiTheme="minorEastAsia" w:eastAsiaTheme="minorEastAsia" w:hAnsiTheme="minorEastAsia" w:hint="eastAsia"/>
          <w:szCs w:val="21"/>
        </w:rPr>
        <w:t>びに機構が定める機構の振替業の業務処理方法に従うことにつき約諾していただき、本規定の交付をもって、当該約諾に</w:t>
      </w:r>
      <w:r w:rsidRPr="00B74E91">
        <w:rPr>
          <w:rFonts w:asciiTheme="minorEastAsia" w:eastAsiaTheme="minorEastAsia" w:hAnsiTheme="minorEastAsia" w:hint="eastAsia"/>
          <w:szCs w:val="21"/>
        </w:rPr>
        <w:t>かか</w:t>
      </w:r>
      <w:r w:rsidR="00F037C6" w:rsidRPr="00B74E91">
        <w:rPr>
          <w:rFonts w:asciiTheme="minorEastAsia" w:eastAsiaTheme="minorEastAsia" w:hAnsiTheme="minorEastAsia" w:hint="eastAsia"/>
          <w:szCs w:val="21"/>
        </w:rPr>
        <w:t>る書面の提出があったものとして取り扱います。</w:t>
      </w:r>
    </w:p>
    <w:p w14:paraId="314DD2D0" w14:textId="4DD62485" w:rsidR="00F037C6" w:rsidRPr="00E76B2A" w:rsidRDefault="00F037C6">
      <w:pPr>
        <w:pStyle w:val="a4"/>
        <w:tabs>
          <w:tab w:val="clear" w:pos="4252"/>
          <w:tab w:val="clear" w:pos="8504"/>
        </w:tabs>
        <w:snapToGrid/>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8222BC" w:rsidRPr="00E76B2A">
        <w:rPr>
          <w:rFonts w:ascii="ＭＳ ゴシック" w:eastAsia="ＭＳ ゴシック" w:hAnsi="ＭＳ ゴシック" w:hint="eastAsia"/>
          <w:szCs w:val="21"/>
        </w:rPr>
        <w:t>4</w:t>
      </w:r>
      <w:r w:rsidRPr="00E76B2A">
        <w:rPr>
          <w:rFonts w:ascii="ＭＳ ゴシック" w:eastAsia="ＭＳ ゴシック" w:hAnsi="ＭＳ ゴシック" w:hint="eastAsia"/>
          <w:szCs w:val="21"/>
        </w:rPr>
        <w:t>条（契約期間等）</w:t>
      </w:r>
    </w:p>
    <w:p w14:paraId="119D48F6" w14:textId="74AF13DA"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この契約の当初契約期間は、契約日から最初に到来する</w:t>
      </w:r>
      <w:r w:rsidR="008222BC" w:rsidRPr="00B74E91">
        <w:rPr>
          <w:rFonts w:asciiTheme="minorEastAsia" w:eastAsiaTheme="minorEastAsia" w:hAnsiTheme="minorEastAsia" w:hint="eastAsia"/>
          <w:szCs w:val="21"/>
        </w:rPr>
        <w:t>3</w:t>
      </w:r>
      <w:r w:rsidRPr="00B74E91">
        <w:rPr>
          <w:rFonts w:asciiTheme="minorEastAsia" w:eastAsiaTheme="minorEastAsia" w:hAnsiTheme="minorEastAsia" w:hint="eastAsia"/>
          <w:szCs w:val="21"/>
        </w:rPr>
        <w:t>月末日までとします。</w:t>
      </w:r>
    </w:p>
    <w:p w14:paraId="03285D27" w14:textId="118A4AAE" w:rsidR="00F037C6" w:rsidRPr="00B74E91" w:rsidRDefault="008222BC" w:rsidP="002C222F">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この契約は、お客様</w:t>
      </w:r>
      <w:r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は当組合からお申出のない限り、期間満了日の翌日から</w:t>
      </w:r>
      <w:r w:rsidR="00701F50" w:rsidRPr="00B74E91">
        <w:rPr>
          <w:rFonts w:asciiTheme="minorEastAsia" w:eastAsiaTheme="minorEastAsia" w:hAnsiTheme="minorEastAsia" w:hint="eastAsia"/>
          <w:szCs w:val="21"/>
        </w:rPr>
        <w:t>1</w:t>
      </w:r>
      <w:r w:rsidR="00F037C6" w:rsidRPr="00B74E91">
        <w:rPr>
          <w:rFonts w:asciiTheme="minorEastAsia" w:eastAsiaTheme="minorEastAsia" w:hAnsiTheme="minorEastAsia" w:hint="eastAsia"/>
          <w:szCs w:val="21"/>
        </w:rPr>
        <w:t>年間継続されるものとします。なお、継続後も同様とします。</w:t>
      </w:r>
    </w:p>
    <w:p w14:paraId="3E8A4F2D" w14:textId="1120A3C1" w:rsidR="00F037C6" w:rsidRPr="00E76B2A" w:rsidRDefault="00F037C6">
      <w:pPr>
        <w:ind w:left="240" w:hanging="240"/>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701F50" w:rsidRPr="00E76B2A">
        <w:rPr>
          <w:rFonts w:ascii="ＭＳ ゴシック" w:eastAsia="ＭＳ ゴシック" w:hAnsi="ＭＳ ゴシック" w:hint="eastAsia"/>
          <w:szCs w:val="21"/>
        </w:rPr>
        <w:t>5</w:t>
      </w:r>
      <w:r w:rsidRPr="00E76B2A">
        <w:rPr>
          <w:rFonts w:ascii="ＭＳ ゴシック" w:eastAsia="ＭＳ ゴシック" w:hAnsi="ＭＳ ゴシック" w:hint="eastAsia"/>
          <w:szCs w:val="21"/>
        </w:rPr>
        <w:t>条（当組合への届出事項）</w:t>
      </w:r>
    </w:p>
    <w:p w14:paraId="33B06452" w14:textId="6FE481E9" w:rsidR="0072253C" w:rsidRPr="00B74E91" w:rsidRDefault="0072253C" w:rsidP="0072253C">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当組合所定の申込書に押なつされた印影</w:t>
      </w:r>
      <w:r w:rsidR="00701F50"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び記載された住所、氏名</w:t>
      </w:r>
      <w:r w:rsidR="00701F50"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は名称、生年月日、法人の場合における代表者の役職氏名、共通番号（次条に定める共通番号をいいます。）等をもって、お届出の氏名</w:t>
      </w:r>
      <w:r w:rsidR="002040C4"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は名称、住所、生年月日、印鑑、共通番号等とします。</w:t>
      </w:r>
    </w:p>
    <w:p w14:paraId="161C5795" w14:textId="0860DA90" w:rsidR="0072253C" w:rsidRPr="00E76B2A" w:rsidRDefault="0072253C" w:rsidP="00412443">
      <w:pPr>
        <w:ind w:left="198" w:hangingChars="100" w:hanging="198"/>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2040C4" w:rsidRPr="00E76B2A">
        <w:rPr>
          <w:rFonts w:ascii="ＭＳ ゴシック" w:eastAsia="ＭＳ ゴシック" w:hAnsi="ＭＳ ゴシック" w:hint="eastAsia"/>
          <w:szCs w:val="21"/>
        </w:rPr>
        <w:t>5</w:t>
      </w:r>
      <w:r w:rsidRPr="00E76B2A">
        <w:rPr>
          <w:rFonts w:ascii="ＭＳ ゴシック" w:eastAsia="ＭＳ ゴシック" w:hAnsi="ＭＳ ゴシック" w:hint="eastAsia"/>
          <w:szCs w:val="21"/>
        </w:rPr>
        <w:t>条の</w:t>
      </w:r>
      <w:r w:rsidR="002040C4" w:rsidRPr="00E76B2A">
        <w:rPr>
          <w:rFonts w:ascii="ＭＳ ゴシック" w:eastAsia="ＭＳ ゴシック" w:hAnsi="ＭＳ ゴシック" w:hint="eastAsia"/>
          <w:szCs w:val="21"/>
        </w:rPr>
        <w:t>2</w:t>
      </w:r>
      <w:r w:rsidRPr="00E76B2A">
        <w:rPr>
          <w:rFonts w:ascii="ＭＳ ゴシック" w:eastAsia="ＭＳ ゴシック" w:hAnsi="ＭＳ ゴシック" w:hint="eastAsia"/>
          <w:szCs w:val="21"/>
        </w:rPr>
        <w:t xml:space="preserve"> </w:t>
      </w:r>
      <w:r w:rsidR="00194379" w:rsidRPr="00E76B2A">
        <w:rPr>
          <w:rFonts w:ascii="ＭＳ ゴシック" w:eastAsia="ＭＳ ゴシック" w:hAnsi="ＭＳ ゴシック" w:hint="eastAsia"/>
          <w:szCs w:val="21"/>
        </w:rPr>
        <w:t>（共通番号の届出）</w:t>
      </w:r>
    </w:p>
    <w:p w14:paraId="5CAA973C" w14:textId="28D5DC56" w:rsidR="00F037C6" w:rsidRPr="00B74E91" w:rsidRDefault="0072253C" w:rsidP="00A47FCA">
      <w:pPr>
        <w:ind w:leftChars="100" w:left="198" w:firstLineChars="100" w:firstLine="198"/>
        <w:rPr>
          <w:rFonts w:asciiTheme="minorEastAsia" w:eastAsiaTheme="minorEastAsia" w:hAnsiTheme="minorEastAsia"/>
          <w:szCs w:val="21"/>
        </w:rPr>
      </w:pPr>
      <w:r w:rsidRPr="00B74E91">
        <w:rPr>
          <w:rFonts w:asciiTheme="minorEastAsia" w:eastAsiaTheme="minorEastAsia" w:hAnsiTheme="minorEastAsia" w:hint="eastAsia"/>
          <w:szCs w:val="21"/>
        </w:rPr>
        <w:t>お客様は、行政手続における特定の個人を識別するための番号の利用等に関する法律（以下</w:t>
      </w:r>
      <w:r w:rsidR="002040C4" w:rsidRPr="00B74E91">
        <w:rPr>
          <w:rFonts w:asciiTheme="minorEastAsia" w:eastAsiaTheme="minorEastAsia" w:hAnsiTheme="minorEastAsia" w:hint="eastAsia"/>
          <w:szCs w:val="21"/>
        </w:rPr>
        <w:t>、</w:t>
      </w:r>
      <w:r w:rsidRPr="00B74E91">
        <w:rPr>
          <w:rFonts w:asciiTheme="minorEastAsia" w:eastAsiaTheme="minorEastAsia" w:hAnsiTheme="minorEastAsia" w:hint="eastAsia"/>
          <w:szCs w:val="21"/>
        </w:rPr>
        <w:t>「番号法」といいます。）その他の関係法令の定めに従って、振替決済口座を開設するとき、共通番号（番号法第</w:t>
      </w:r>
      <w:r w:rsidR="002040C4" w:rsidRPr="00B74E91">
        <w:rPr>
          <w:rFonts w:asciiTheme="minorEastAsia" w:eastAsiaTheme="minorEastAsia" w:hAnsiTheme="minorEastAsia" w:hint="eastAsia"/>
          <w:szCs w:val="21"/>
        </w:rPr>
        <w:t>2</w:t>
      </w:r>
      <w:r w:rsidRPr="00B74E91">
        <w:rPr>
          <w:rFonts w:asciiTheme="minorEastAsia" w:eastAsiaTheme="minorEastAsia" w:hAnsiTheme="minorEastAsia" w:hint="eastAsia"/>
          <w:szCs w:val="21"/>
        </w:rPr>
        <w:t>条第</w:t>
      </w:r>
      <w:r w:rsidR="002040C4" w:rsidRPr="00B74E91">
        <w:rPr>
          <w:rFonts w:asciiTheme="minorEastAsia" w:eastAsiaTheme="minorEastAsia" w:hAnsiTheme="minorEastAsia" w:hint="eastAsia"/>
          <w:szCs w:val="21"/>
        </w:rPr>
        <w:t>5</w:t>
      </w:r>
      <w:r w:rsidRPr="00B74E91">
        <w:rPr>
          <w:rFonts w:asciiTheme="minorEastAsia" w:eastAsiaTheme="minorEastAsia" w:hAnsiTheme="minorEastAsia" w:hint="eastAsia"/>
          <w:szCs w:val="21"/>
        </w:rPr>
        <w:t>項に規定する個人番号</w:t>
      </w:r>
      <w:r w:rsidR="002040C4"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は同条第</w:t>
      </w:r>
      <w:r w:rsidR="002040C4" w:rsidRPr="00B74E91">
        <w:rPr>
          <w:rFonts w:asciiTheme="minorEastAsia" w:eastAsiaTheme="minorEastAsia" w:hAnsiTheme="minorEastAsia" w:hint="eastAsia"/>
          <w:szCs w:val="21"/>
        </w:rPr>
        <w:t>15</w:t>
      </w:r>
      <w:r w:rsidRPr="00B74E91">
        <w:rPr>
          <w:rFonts w:asciiTheme="minorEastAsia" w:eastAsiaTheme="minorEastAsia" w:hAnsiTheme="minorEastAsia" w:hint="eastAsia"/>
          <w:szCs w:val="21"/>
        </w:rPr>
        <w:t>項に規定する法人番号。以下同じ。）の通知を受けたときその他番号法その他の関係法令が定める場合に、お客様の共通番号を当組合にお届出いただきます。その際、</w:t>
      </w:r>
      <w:r w:rsidRPr="00B74E91">
        <w:rPr>
          <w:rFonts w:asciiTheme="minorEastAsia" w:eastAsiaTheme="minorEastAsia" w:hAnsiTheme="minorEastAsia" w:hint="eastAsia"/>
          <w:szCs w:val="21"/>
        </w:rPr>
        <w:lastRenderedPageBreak/>
        <w:t>番号法その他の関係法令の規定に従い本人確認を行わせていただきます。</w:t>
      </w:r>
    </w:p>
    <w:p w14:paraId="1778CF1D" w14:textId="5ED96008" w:rsidR="00F037C6" w:rsidRPr="00E76B2A" w:rsidRDefault="00F037C6">
      <w:pPr>
        <w:ind w:left="240" w:hanging="240"/>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7246C3" w:rsidRPr="00E76B2A">
        <w:rPr>
          <w:rFonts w:ascii="ＭＳ ゴシック" w:eastAsia="ＭＳ ゴシック" w:hAnsi="ＭＳ ゴシック" w:hint="eastAsia"/>
          <w:szCs w:val="21"/>
        </w:rPr>
        <w:t>6</w:t>
      </w:r>
      <w:r w:rsidRPr="00E76B2A">
        <w:rPr>
          <w:rFonts w:ascii="ＭＳ ゴシック" w:eastAsia="ＭＳ ゴシック" w:hAnsi="ＭＳ ゴシック" w:hint="eastAsia"/>
          <w:szCs w:val="21"/>
        </w:rPr>
        <w:t>条（振替の申請）</w:t>
      </w:r>
    </w:p>
    <w:p w14:paraId="10AE37BF" w14:textId="6E08EE11"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お客様は、振替決済口座に記載</w:t>
      </w:r>
      <w:r w:rsidR="007246C3"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は記録されている一般債について、次の各号に定める場合を除き、当組合に対し、振替の申請をすることができます。</w:t>
      </w:r>
    </w:p>
    <w:p w14:paraId="069D544F" w14:textId="3D3114F5"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①　差押えを受けたものその他の法令の規定により振替</w:t>
      </w:r>
      <w:r w:rsidR="007246C3"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はその申請を禁止されたもの</w:t>
      </w:r>
      <w:r w:rsidR="007246C3" w:rsidRPr="00B74E91">
        <w:rPr>
          <w:rFonts w:asciiTheme="minorEastAsia" w:eastAsiaTheme="minorEastAsia" w:hAnsiTheme="minorEastAsia" w:hint="eastAsia"/>
          <w:szCs w:val="21"/>
        </w:rPr>
        <w:t>。</w:t>
      </w:r>
    </w:p>
    <w:p w14:paraId="5CB81DD5" w14:textId="6E3CE1EF"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②　法令の規定により禁止された譲渡</w:t>
      </w:r>
      <w:r w:rsidR="007246C3"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は質入れに</w:t>
      </w:r>
      <w:r w:rsidR="00BD0394" w:rsidRPr="00B74E91">
        <w:rPr>
          <w:rFonts w:asciiTheme="minorEastAsia" w:eastAsiaTheme="minorEastAsia" w:hAnsiTheme="minorEastAsia" w:hint="eastAsia"/>
          <w:szCs w:val="21"/>
        </w:rPr>
        <w:t>かか</w:t>
      </w:r>
      <w:r w:rsidRPr="00B74E91">
        <w:rPr>
          <w:rFonts w:asciiTheme="minorEastAsia" w:eastAsiaTheme="minorEastAsia" w:hAnsiTheme="minorEastAsia" w:hint="eastAsia"/>
          <w:szCs w:val="21"/>
        </w:rPr>
        <w:t>るものその他機構が定めるもの</w:t>
      </w:r>
      <w:r w:rsidR="00BD0394" w:rsidRPr="00B74E91">
        <w:rPr>
          <w:rFonts w:asciiTheme="minorEastAsia" w:eastAsiaTheme="minorEastAsia" w:hAnsiTheme="minorEastAsia" w:hint="eastAsia"/>
          <w:szCs w:val="21"/>
        </w:rPr>
        <w:t>。</w:t>
      </w:r>
    </w:p>
    <w:p w14:paraId="1E5D6AFE" w14:textId="0F1A45B9"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③　一般債の償還期日</w:t>
      </w:r>
      <w:r w:rsidR="00BD0394"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は繰上償還期日において振替を行うもの</w:t>
      </w:r>
      <w:r w:rsidR="00C9289D" w:rsidRPr="00B74E91">
        <w:rPr>
          <w:rFonts w:asciiTheme="minorEastAsia" w:eastAsiaTheme="minorEastAsia" w:hAnsiTheme="minorEastAsia" w:hint="eastAsia"/>
          <w:szCs w:val="21"/>
        </w:rPr>
        <w:t>。</w:t>
      </w:r>
    </w:p>
    <w:p w14:paraId="00DE5A5C" w14:textId="5E1EECF9"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④　一般債の償還期日、繰上償還期日、定時償還期日</w:t>
      </w:r>
      <w:r w:rsidR="00C9289D"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は利子支払期日の前営業日において振替を行うもの</w:t>
      </w:r>
      <w:r w:rsidR="00C9289D" w:rsidRPr="00B74E91">
        <w:rPr>
          <w:rFonts w:asciiTheme="minorEastAsia" w:eastAsiaTheme="minorEastAsia" w:hAnsiTheme="minorEastAsia" w:hint="eastAsia"/>
          <w:szCs w:val="21"/>
        </w:rPr>
        <w:t>。</w:t>
      </w:r>
    </w:p>
    <w:p w14:paraId="6D3D24DB" w14:textId="0D55C652" w:rsidR="00F037C6" w:rsidRPr="00B74E91" w:rsidRDefault="00C9289D">
      <w:pPr>
        <w:pStyle w:val="a7"/>
        <w:ind w:leftChars="-14" w:left="170" w:rightChars="23" w:right="45" w:hangingChars="100" w:hanging="198"/>
        <w:rPr>
          <w:rFonts w:asciiTheme="minorEastAsia" w:eastAsiaTheme="minorEastAsia" w:hAnsiTheme="minorEastAsia"/>
          <w:sz w:val="21"/>
          <w:szCs w:val="21"/>
        </w:rPr>
      </w:pPr>
      <w:r w:rsidRPr="00B74E91">
        <w:rPr>
          <w:rFonts w:asciiTheme="minorEastAsia" w:eastAsiaTheme="minorEastAsia" w:hAnsiTheme="minorEastAsia" w:hint="eastAsia"/>
          <w:sz w:val="21"/>
          <w:szCs w:val="21"/>
        </w:rPr>
        <w:t>2</w:t>
      </w:r>
      <w:r w:rsidR="00F037C6" w:rsidRPr="00B74E91">
        <w:rPr>
          <w:rFonts w:asciiTheme="minorEastAsia" w:eastAsiaTheme="minorEastAsia" w:hAnsiTheme="minorEastAsia" w:hint="eastAsia"/>
          <w:sz w:val="21"/>
          <w:szCs w:val="21"/>
        </w:rPr>
        <w:t xml:space="preserve">　お客様が振替の申請を行うに当たっては、その</w:t>
      </w:r>
      <w:r w:rsidRPr="00B74E91">
        <w:rPr>
          <w:rFonts w:asciiTheme="minorEastAsia" w:eastAsiaTheme="minorEastAsia" w:hAnsiTheme="minorEastAsia" w:hint="eastAsia"/>
          <w:sz w:val="21"/>
          <w:szCs w:val="21"/>
        </w:rPr>
        <w:t>7</w:t>
      </w:r>
      <w:r w:rsidR="00F037C6" w:rsidRPr="00B74E91">
        <w:rPr>
          <w:rFonts w:asciiTheme="minorEastAsia" w:eastAsiaTheme="minorEastAsia" w:hAnsiTheme="minorEastAsia" w:hint="eastAsia"/>
          <w:sz w:val="21"/>
          <w:szCs w:val="21"/>
        </w:rPr>
        <w:t>営業日前までに、次に掲げる事項を当組合所定の依頼書に記入の上、届出の印章（</w:t>
      </w:r>
      <w:r w:rsidRPr="00B74E91">
        <w:rPr>
          <w:rFonts w:asciiTheme="minorEastAsia" w:eastAsiaTheme="minorEastAsia" w:hAnsiTheme="minorEastAsia" w:hint="eastAsia"/>
          <w:sz w:val="21"/>
          <w:szCs w:val="21"/>
        </w:rPr>
        <w:t>また</w:t>
      </w:r>
      <w:r w:rsidR="00F037C6" w:rsidRPr="00B74E91">
        <w:rPr>
          <w:rFonts w:asciiTheme="minorEastAsia" w:eastAsiaTheme="minorEastAsia" w:hAnsiTheme="minorEastAsia" w:hint="eastAsia"/>
          <w:sz w:val="21"/>
          <w:szCs w:val="21"/>
        </w:rPr>
        <w:t>は署名）により記名押印（</w:t>
      </w:r>
      <w:r w:rsidRPr="00B74E91">
        <w:rPr>
          <w:rFonts w:asciiTheme="minorEastAsia" w:eastAsiaTheme="minorEastAsia" w:hAnsiTheme="minorEastAsia" w:hint="eastAsia"/>
          <w:sz w:val="21"/>
          <w:szCs w:val="21"/>
        </w:rPr>
        <w:t>また</w:t>
      </w:r>
      <w:r w:rsidR="00F037C6" w:rsidRPr="00B74E91">
        <w:rPr>
          <w:rFonts w:asciiTheme="minorEastAsia" w:eastAsiaTheme="minorEastAsia" w:hAnsiTheme="minorEastAsia" w:hint="eastAsia"/>
          <w:sz w:val="21"/>
          <w:szCs w:val="21"/>
        </w:rPr>
        <w:t>は署名）してご提出ください。</w:t>
      </w:r>
    </w:p>
    <w:p w14:paraId="5DBBD08E" w14:textId="6C346CB8"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①　当該振替において減額</w:t>
      </w:r>
      <w:r w:rsidR="00C9289D"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び増額の記載</w:t>
      </w:r>
      <w:r w:rsidR="00C9289D"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は記録がされるべき一般債の銘柄</w:t>
      </w:r>
      <w:r w:rsidR="003F2DD5"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び金額</w:t>
      </w:r>
    </w:p>
    <w:p w14:paraId="093CCBA7" w14:textId="64F5A6C3"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②　お客様の振替決済口座において減額の記載</w:t>
      </w:r>
      <w:r w:rsidR="003F2DD5"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は記録がされるのが、保有口か質権口かの別</w:t>
      </w:r>
    </w:p>
    <w:p w14:paraId="7C5D8701" w14:textId="52DACA9D"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③　振替先口座</w:t>
      </w:r>
      <w:r w:rsidR="003F2DD5"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びその直近上位機関の名称</w:t>
      </w:r>
    </w:p>
    <w:p w14:paraId="2B111A31" w14:textId="6E6FA504"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④　振替先口座において、増額の記載</w:t>
      </w:r>
      <w:r w:rsidR="003F2DD5"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は記録がされるのが、保有口か質権口かの別</w:t>
      </w:r>
    </w:p>
    <w:p w14:paraId="4A2681C6" w14:textId="77777777"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⑤　振替を行う日</w:t>
      </w:r>
    </w:p>
    <w:p w14:paraId="424D56B5" w14:textId="4FF5A16F" w:rsidR="00F037C6" w:rsidRPr="00B74E91" w:rsidRDefault="00CC5F1F">
      <w:pPr>
        <w:ind w:leftChars="-14" w:left="170"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3</w:t>
      </w:r>
      <w:r w:rsidR="00F037C6" w:rsidRPr="00B74E91">
        <w:rPr>
          <w:rFonts w:asciiTheme="minorEastAsia" w:eastAsiaTheme="minorEastAsia" w:hAnsiTheme="minorEastAsia" w:hint="eastAsia"/>
          <w:szCs w:val="21"/>
        </w:rPr>
        <w:t xml:space="preserve">　前項第</w:t>
      </w:r>
      <w:r w:rsidRPr="00B74E91">
        <w:rPr>
          <w:rFonts w:asciiTheme="minorEastAsia" w:eastAsiaTheme="minorEastAsia" w:hAnsiTheme="minorEastAsia" w:hint="eastAsia"/>
          <w:szCs w:val="21"/>
        </w:rPr>
        <w:t>1</w:t>
      </w:r>
      <w:r w:rsidR="00F037C6" w:rsidRPr="00B74E91">
        <w:rPr>
          <w:rFonts w:asciiTheme="minorEastAsia" w:eastAsiaTheme="minorEastAsia" w:hAnsiTheme="minorEastAsia" w:hint="eastAsia"/>
          <w:szCs w:val="21"/>
        </w:rPr>
        <w:t>号の金額は、その一般債の各社債等の金額の整数倍となるよう提示しなければなりません。</w:t>
      </w:r>
    </w:p>
    <w:p w14:paraId="2C042610" w14:textId="20310E5E" w:rsidR="00F037C6" w:rsidRPr="00B74E91" w:rsidRDefault="00CC5F1F">
      <w:pPr>
        <w:ind w:leftChars="-14" w:left="170"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4</w:t>
      </w:r>
      <w:r w:rsidR="00F037C6" w:rsidRPr="00B74E91">
        <w:rPr>
          <w:rFonts w:asciiTheme="minorEastAsia" w:eastAsiaTheme="minorEastAsia" w:hAnsiTheme="minorEastAsia" w:hint="eastAsia"/>
          <w:szCs w:val="21"/>
        </w:rPr>
        <w:t xml:space="preserve">　振替の申請が、振替決済口座の内訳区分間の場合には、第</w:t>
      </w: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項第</w:t>
      </w:r>
      <w:r w:rsidRPr="00B74E91">
        <w:rPr>
          <w:rFonts w:asciiTheme="minorEastAsia" w:eastAsiaTheme="minorEastAsia" w:hAnsiTheme="minorEastAsia" w:hint="eastAsia"/>
          <w:szCs w:val="21"/>
        </w:rPr>
        <w:t>3</w:t>
      </w:r>
      <w:r w:rsidR="00F037C6" w:rsidRPr="00B74E91">
        <w:rPr>
          <w:rFonts w:asciiTheme="minorEastAsia" w:eastAsiaTheme="minorEastAsia" w:hAnsiTheme="minorEastAsia" w:hint="eastAsia"/>
          <w:szCs w:val="21"/>
        </w:rPr>
        <w:t>号の提示は必要ありません。また、同項第</w:t>
      </w:r>
      <w:r w:rsidRPr="00B74E91">
        <w:rPr>
          <w:rFonts w:asciiTheme="minorEastAsia" w:eastAsiaTheme="minorEastAsia" w:hAnsiTheme="minorEastAsia" w:hint="eastAsia"/>
          <w:szCs w:val="21"/>
        </w:rPr>
        <w:t>4</w:t>
      </w:r>
      <w:r w:rsidR="00F037C6" w:rsidRPr="00B74E91">
        <w:rPr>
          <w:rFonts w:asciiTheme="minorEastAsia" w:eastAsiaTheme="minorEastAsia" w:hAnsiTheme="minorEastAsia" w:hint="eastAsia"/>
          <w:szCs w:val="21"/>
        </w:rPr>
        <w:t>号については、「振替先口座」を「お客様の振替決済口座」として提示してください。</w:t>
      </w:r>
    </w:p>
    <w:p w14:paraId="283AA0CE" w14:textId="473B6E3A" w:rsidR="00F037C6" w:rsidRPr="00B74E91" w:rsidRDefault="00CF0962" w:rsidP="00A47FCA">
      <w:pPr>
        <w:ind w:left="198" w:hangingChars="100" w:hanging="198"/>
        <w:rPr>
          <w:rFonts w:asciiTheme="minorEastAsia" w:eastAsiaTheme="minorEastAsia" w:hAnsiTheme="minorEastAsia"/>
          <w:spacing w:val="-3"/>
          <w:szCs w:val="21"/>
        </w:rPr>
      </w:pPr>
      <w:r w:rsidRPr="00B74E91">
        <w:rPr>
          <w:rFonts w:asciiTheme="minorEastAsia" w:eastAsiaTheme="minorEastAsia" w:hAnsiTheme="minorEastAsia" w:hint="eastAsia"/>
          <w:szCs w:val="21"/>
        </w:rPr>
        <w:t>5</w:t>
      </w:r>
      <w:r w:rsidR="00F037C6" w:rsidRPr="00B74E91">
        <w:rPr>
          <w:rFonts w:asciiTheme="minorEastAsia" w:eastAsiaTheme="minorEastAsia" w:hAnsiTheme="minorEastAsia" w:hint="eastAsia"/>
          <w:szCs w:val="21"/>
        </w:rPr>
        <w:t xml:space="preserve">　当組合に一般債の買取りを請求される場合、前各</w:t>
      </w:r>
      <w:r w:rsidR="00F037C6" w:rsidRPr="00B74E91">
        <w:rPr>
          <w:rFonts w:asciiTheme="minorEastAsia" w:eastAsiaTheme="minorEastAsia" w:hAnsiTheme="minorEastAsia" w:hint="eastAsia"/>
          <w:spacing w:val="-3"/>
          <w:szCs w:val="21"/>
        </w:rPr>
        <w:t>項の手続きをまたずに</w:t>
      </w:r>
      <w:r w:rsidR="00F037C6" w:rsidRPr="00B74E91">
        <w:rPr>
          <w:rFonts w:asciiTheme="minorEastAsia" w:eastAsiaTheme="minorEastAsia" w:hAnsiTheme="minorEastAsia" w:hint="eastAsia"/>
          <w:szCs w:val="21"/>
        </w:rPr>
        <w:t>一般債の振替の申請</w:t>
      </w:r>
      <w:r w:rsidR="00F037C6" w:rsidRPr="00B74E91">
        <w:rPr>
          <w:rFonts w:asciiTheme="minorEastAsia" w:eastAsiaTheme="minorEastAsia" w:hAnsiTheme="minorEastAsia" w:hint="eastAsia"/>
          <w:spacing w:val="-3"/>
          <w:szCs w:val="21"/>
        </w:rPr>
        <w:t>があったものとして取り扱います。</w:t>
      </w:r>
    </w:p>
    <w:p w14:paraId="6C37C21F" w14:textId="40F6431A" w:rsidR="00F037C6" w:rsidRPr="00E76B2A" w:rsidRDefault="00F037C6">
      <w:pPr>
        <w:pStyle w:val="a4"/>
        <w:tabs>
          <w:tab w:val="clear" w:pos="4252"/>
          <w:tab w:val="clear" w:pos="8504"/>
        </w:tabs>
        <w:snapToGrid/>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CF0962" w:rsidRPr="00E76B2A">
        <w:rPr>
          <w:rFonts w:ascii="ＭＳ ゴシック" w:eastAsia="ＭＳ ゴシック" w:hAnsi="ＭＳ ゴシック" w:hint="eastAsia"/>
          <w:szCs w:val="21"/>
        </w:rPr>
        <w:t>7</w:t>
      </w:r>
      <w:r w:rsidRPr="00E76B2A">
        <w:rPr>
          <w:rFonts w:ascii="ＭＳ ゴシック" w:eastAsia="ＭＳ ゴシック" w:hAnsi="ＭＳ ゴシック" w:hint="eastAsia"/>
          <w:szCs w:val="21"/>
        </w:rPr>
        <w:t>条（他の口座管理機関への振替）</w:t>
      </w:r>
    </w:p>
    <w:p w14:paraId="321EFD73" w14:textId="42790952"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当組合は、お客様からお申出があった場合には、他の口座管理機関へ振替を行うことができます。</w:t>
      </w:r>
    </w:p>
    <w:p w14:paraId="666B31D1" w14:textId="6388A840" w:rsidR="00F037C6" w:rsidRPr="00B74E91" w:rsidRDefault="00CF0962" w:rsidP="00A47FCA">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前項において、他の口座管理機関へ振替を行う場合には、あらかじめ当組合所定の依頼書によりお申込みください。</w:t>
      </w:r>
    </w:p>
    <w:p w14:paraId="3962FEC3" w14:textId="16997E82" w:rsidR="00F037C6" w:rsidRPr="00E76B2A" w:rsidRDefault="00F037C6">
      <w:pPr>
        <w:ind w:left="240" w:hanging="240"/>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E55B76" w:rsidRPr="00E76B2A">
        <w:rPr>
          <w:rFonts w:ascii="ＭＳ ゴシック" w:eastAsia="ＭＳ ゴシック" w:hAnsi="ＭＳ ゴシック" w:hint="eastAsia"/>
          <w:szCs w:val="21"/>
        </w:rPr>
        <w:t>8</w:t>
      </w:r>
      <w:r w:rsidRPr="00E76B2A">
        <w:rPr>
          <w:rFonts w:ascii="ＭＳ ゴシック" w:eastAsia="ＭＳ ゴシック" w:hAnsi="ＭＳ ゴシック" w:hint="eastAsia"/>
          <w:szCs w:val="21"/>
        </w:rPr>
        <w:t>条（担保の設定）</w:t>
      </w:r>
    </w:p>
    <w:p w14:paraId="5A6FAA04" w14:textId="7EB2A312" w:rsidR="00F037C6" w:rsidRPr="00B74E91" w:rsidRDefault="00F037C6" w:rsidP="00A47FCA">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お客様の一般債について、担保を設定される場合は、当組合所定の手続きにより振替を行います。</w:t>
      </w:r>
    </w:p>
    <w:p w14:paraId="08DA47A7" w14:textId="5B580106" w:rsidR="00F037C6" w:rsidRPr="00E76B2A" w:rsidRDefault="00F037C6">
      <w:pPr>
        <w:ind w:left="198" w:hangingChars="100" w:hanging="198"/>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E55B76" w:rsidRPr="00E76B2A">
        <w:rPr>
          <w:rFonts w:ascii="ＭＳ ゴシック" w:eastAsia="ＭＳ ゴシック" w:hAnsi="ＭＳ ゴシック" w:hint="eastAsia"/>
          <w:szCs w:val="21"/>
        </w:rPr>
        <w:t>9</w:t>
      </w:r>
      <w:r w:rsidRPr="00E76B2A">
        <w:rPr>
          <w:rFonts w:ascii="ＭＳ ゴシック" w:eastAsia="ＭＳ ゴシック" w:hAnsi="ＭＳ ゴシック" w:hint="eastAsia"/>
          <w:szCs w:val="21"/>
        </w:rPr>
        <w:t>条（抹消申請の委任）</w:t>
      </w:r>
    </w:p>
    <w:p w14:paraId="04A26257" w14:textId="77777777" w:rsidR="00543735" w:rsidRDefault="00F037C6" w:rsidP="00543735">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振替決済口座に記載</w:t>
      </w:r>
      <w:r w:rsidR="00E55B76"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は記録されている一般債について、償還</w:t>
      </w:r>
      <w:r w:rsidR="00E55B76"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は繰上償還が行われる場合には、当該一般債について、お客様から当組合に対し</w:t>
      </w:r>
      <w:r w:rsidRPr="00B74E91">
        <w:rPr>
          <w:rFonts w:asciiTheme="minorEastAsia" w:eastAsiaTheme="minorEastAsia" w:hAnsiTheme="minorEastAsia" w:hint="eastAsia"/>
        </w:rPr>
        <w:t>振替</w:t>
      </w:r>
      <w:r w:rsidRPr="00B74E91">
        <w:rPr>
          <w:rFonts w:asciiTheme="minorEastAsia" w:eastAsiaTheme="minorEastAsia" w:hAnsiTheme="minorEastAsia" w:hint="eastAsia"/>
          <w:szCs w:val="21"/>
        </w:rPr>
        <w:t>法に基づく抹消の申請に関する手続きを委任していただいたものとし、当組合は当該委任に基づき、お客様に代わってお手続きさせていただきます。</w:t>
      </w:r>
    </w:p>
    <w:p w14:paraId="54B91B55" w14:textId="4367EAAA" w:rsidR="00F037C6" w:rsidRPr="00E76B2A" w:rsidRDefault="00F037C6" w:rsidP="00543735">
      <w:pPr>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E55B76" w:rsidRPr="00E76B2A">
        <w:rPr>
          <w:rFonts w:ascii="ＭＳ ゴシック" w:eastAsia="ＭＳ ゴシック" w:hAnsi="ＭＳ ゴシック" w:hint="eastAsia"/>
          <w:szCs w:val="21"/>
        </w:rPr>
        <w:t>10</w:t>
      </w:r>
      <w:r w:rsidRPr="00E76B2A">
        <w:rPr>
          <w:rFonts w:ascii="ＭＳ ゴシック" w:eastAsia="ＭＳ ゴシック" w:hAnsi="ＭＳ ゴシック" w:hint="eastAsia"/>
          <w:szCs w:val="21"/>
        </w:rPr>
        <w:t>条（元利金の代理受領等）</w:t>
      </w:r>
    </w:p>
    <w:p w14:paraId="1342126A" w14:textId="3B126608" w:rsidR="0072253C"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振替決済口座に記載</w:t>
      </w:r>
      <w:r w:rsidR="00E55B76"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は記録がされている一般債（差押えを受けたものその他の法令の規定により抹消</w:t>
      </w:r>
      <w:r w:rsidR="00E55B76"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はその申請を禁止されたものを除きます。）のうち、機構の社債等に関する業務規程により償還金（繰上償還金</w:t>
      </w:r>
      <w:r w:rsidR="00E55B76"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び定時償還金を含みます。以下同じ。）</w:t>
      </w:r>
      <w:r w:rsidR="00E55B76"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び利金を取り扱うもの（以下</w:t>
      </w:r>
      <w:r w:rsidR="00E55B76" w:rsidRPr="00B74E91">
        <w:rPr>
          <w:rFonts w:asciiTheme="minorEastAsia" w:eastAsiaTheme="minorEastAsia" w:hAnsiTheme="minorEastAsia" w:hint="eastAsia"/>
          <w:szCs w:val="21"/>
        </w:rPr>
        <w:t>、</w:t>
      </w:r>
      <w:r w:rsidRPr="00B74E91">
        <w:rPr>
          <w:rFonts w:asciiTheme="minorEastAsia" w:eastAsiaTheme="minorEastAsia" w:hAnsiTheme="minorEastAsia" w:hint="eastAsia"/>
          <w:szCs w:val="21"/>
        </w:rPr>
        <w:t>「機構関与銘柄」といいます。）の償還金</w:t>
      </w:r>
      <w:r w:rsidR="00E55B76"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利金の支払いがあるときは、支払代理人が発行者から受領してから、農林中央金庫が当組合に代わってこれを受け取り、当組合が農林中央金庫からお客様に代わってこれを受領し、お客様のご請求に応じて当組合からお客様にお支払いします。</w:t>
      </w:r>
    </w:p>
    <w:p w14:paraId="09387D10" w14:textId="269D9DD6" w:rsidR="00F037C6" w:rsidRPr="00B74E91" w:rsidRDefault="00E55B76" w:rsidP="002E20F8">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当組合は、</w:t>
      </w:r>
      <w:r w:rsidR="00833028" w:rsidRPr="00B74E91">
        <w:rPr>
          <w:rFonts w:asciiTheme="minorEastAsia" w:eastAsiaTheme="minorEastAsia" w:hAnsiTheme="minorEastAsia" w:hint="eastAsia"/>
          <w:szCs w:val="21"/>
        </w:rPr>
        <w:t>前</w:t>
      </w:r>
      <w:r w:rsidR="00F037C6" w:rsidRPr="00B74E91">
        <w:rPr>
          <w:rFonts w:asciiTheme="minorEastAsia" w:eastAsiaTheme="minorEastAsia" w:hAnsiTheme="minorEastAsia" w:hint="eastAsia"/>
          <w:szCs w:val="21"/>
        </w:rPr>
        <w:t>項の規定にかかわらず、当組合所定の様式により、お客様からの申込みがあれば、お客様の振替決済口座に記載</w:t>
      </w:r>
      <w:r w:rsidR="00833028"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は記録がされている一般債（差押えを受けたものその他の法令の規定により抹消</w:t>
      </w:r>
      <w:r w:rsidR="00833028"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はその申請を禁止されたものを除きます。）のうち、機構関与銘柄の利金の全部</w:t>
      </w:r>
      <w:r w:rsidR="00833028"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は一部を、お客様があらかじめ指定された、当組合に振替決済口座を開設している他のお客様に配分することができます。</w:t>
      </w:r>
    </w:p>
    <w:p w14:paraId="572292C5" w14:textId="06368344" w:rsidR="00F037C6" w:rsidRPr="00E76B2A" w:rsidRDefault="00F037C6">
      <w:pPr>
        <w:pStyle w:val="a4"/>
        <w:tabs>
          <w:tab w:val="clear" w:pos="4252"/>
          <w:tab w:val="clear" w:pos="8504"/>
        </w:tabs>
        <w:snapToGrid/>
        <w:rPr>
          <w:rFonts w:ascii="ＭＳ ゴシック" w:eastAsia="ＭＳ ゴシック" w:hAnsi="ＭＳ ゴシック"/>
          <w:szCs w:val="21"/>
        </w:rPr>
      </w:pPr>
      <w:r w:rsidRPr="00E76B2A">
        <w:rPr>
          <w:rFonts w:ascii="ＭＳ ゴシック" w:eastAsia="ＭＳ ゴシック" w:hAnsi="ＭＳ ゴシック" w:hint="eastAsia"/>
          <w:szCs w:val="21"/>
        </w:rPr>
        <w:lastRenderedPageBreak/>
        <w:t>第</w:t>
      </w:r>
      <w:r w:rsidR="00833028" w:rsidRPr="00E76B2A">
        <w:rPr>
          <w:rFonts w:ascii="ＭＳ ゴシック" w:eastAsia="ＭＳ ゴシック" w:hAnsi="ＭＳ ゴシック" w:hint="eastAsia"/>
          <w:szCs w:val="21"/>
        </w:rPr>
        <w:t>11</w:t>
      </w:r>
      <w:r w:rsidRPr="00E76B2A">
        <w:rPr>
          <w:rFonts w:ascii="ＭＳ ゴシック" w:eastAsia="ＭＳ ゴシック" w:hAnsi="ＭＳ ゴシック" w:hint="eastAsia"/>
          <w:szCs w:val="21"/>
        </w:rPr>
        <w:t>条（お客様への連絡事項）</w:t>
      </w:r>
    </w:p>
    <w:p w14:paraId="6465861A" w14:textId="77777777"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当組合は、一般債について、次の事項をお客様にご通知します。</w:t>
      </w:r>
    </w:p>
    <w:p w14:paraId="25D67AEC" w14:textId="77777777"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①　最終償還期限</w:t>
      </w:r>
    </w:p>
    <w:p w14:paraId="303683A8" w14:textId="77777777"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②　残高照合のための報告</w:t>
      </w:r>
    </w:p>
    <w:p w14:paraId="3665884B" w14:textId="77777777"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③　お客様に対して機構から通知された事項</w:t>
      </w:r>
    </w:p>
    <w:p w14:paraId="702A6AED" w14:textId="68364268" w:rsidR="00F037C6" w:rsidRPr="00B74E91" w:rsidRDefault="00833028">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前項の残高照合のための報告は、一般債の残高に異動があった場合に、当組合所定の時期に年</w:t>
      </w:r>
      <w:r w:rsidRPr="00B74E91">
        <w:rPr>
          <w:rFonts w:asciiTheme="minorEastAsia" w:eastAsiaTheme="minorEastAsia" w:hAnsiTheme="minorEastAsia" w:hint="eastAsia"/>
          <w:szCs w:val="21"/>
        </w:rPr>
        <w:t>1</w:t>
      </w:r>
      <w:r w:rsidR="00F037C6" w:rsidRPr="00B74E91">
        <w:rPr>
          <w:rFonts w:asciiTheme="minorEastAsia" w:eastAsiaTheme="minorEastAsia" w:hAnsiTheme="minorEastAsia" w:hint="eastAsia"/>
          <w:szCs w:val="21"/>
        </w:rPr>
        <w:t>回以上ご通知します。また、法令等の定めるところにより取引残高報告書を定期的に通知する場合には、残高照合のための報告内容を含めて行いますから、その内容にご不審の点があるときは、速やかに当組合販売窓口に直接ご連絡ください。</w:t>
      </w:r>
    </w:p>
    <w:p w14:paraId="26550374" w14:textId="7F3AC90D" w:rsidR="00F037C6" w:rsidRPr="00B74E91" w:rsidRDefault="00833028">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3</w:t>
      </w:r>
      <w:r w:rsidR="00F037C6" w:rsidRPr="00B74E91">
        <w:rPr>
          <w:rFonts w:asciiTheme="minorEastAsia" w:eastAsiaTheme="minorEastAsia" w:hAnsiTheme="minorEastAsia" w:hint="eastAsia"/>
          <w:szCs w:val="21"/>
        </w:rPr>
        <w:t xml:space="preserve">　当組合が届出のあった名称、住所にあてて通知を行い</w:t>
      </w:r>
      <w:r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はその他の送付書類を発送した場合には、延着し</w:t>
      </w:r>
      <w:r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は到達しなかったときでも通常到達すべきときに到達したものとみなします。</w:t>
      </w:r>
    </w:p>
    <w:p w14:paraId="0A3F805C" w14:textId="661687CD" w:rsidR="00F037C6" w:rsidRPr="00B74E91" w:rsidRDefault="00833028" w:rsidP="002E20F8">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4</w:t>
      </w:r>
      <w:r w:rsidR="00F037C6" w:rsidRPr="00B74E91">
        <w:rPr>
          <w:rFonts w:asciiTheme="minorEastAsia" w:eastAsiaTheme="minorEastAsia" w:hAnsiTheme="minorEastAsia" w:hint="eastAsia"/>
          <w:szCs w:val="21"/>
        </w:rPr>
        <w:t xml:space="preserve">　当組合は、第</w:t>
      </w: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項の規定にかかわらず、お客様が特定投資家（金商法第</w:t>
      </w: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条第</w:t>
      </w:r>
      <w:r w:rsidRPr="00B74E91">
        <w:rPr>
          <w:rFonts w:asciiTheme="minorEastAsia" w:eastAsiaTheme="minorEastAsia" w:hAnsiTheme="minorEastAsia" w:hint="eastAsia"/>
          <w:szCs w:val="21"/>
        </w:rPr>
        <w:t>31</w:t>
      </w:r>
      <w:r w:rsidR="00F037C6" w:rsidRPr="00B74E91">
        <w:rPr>
          <w:rFonts w:asciiTheme="minorEastAsia" w:eastAsiaTheme="minorEastAsia" w:hAnsiTheme="minorEastAsia" w:hint="eastAsia"/>
          <w:szCs w:val="21"/>
        </w:rPr>
        <w:t xml:space="preserve"> 項に規定する特定投資家（同法第</w:t>
      </w:r>
      <w:r w:rsidRPr="00B74E91">
        <w:rPr>
          <w:rFonts w:asciiTheme="minorEastAsia" w:eastAsiaTheme="minorEastAsia" w:hAnsiTheme="minorEastAsia" w:hint="eastAsia"/>
          <w:szCs w:val="21"/>
        </w:rPr>
        <w:t>34</w:t>
      </w:r>
      <w:r w:rsidR="00F037C6" w:rsidRPr="00B74E91">
        <w:rPr>
          <w:rFonts w:asciiTheme="minorEastAsia" w:eastAsiaTheme="minorEastAsia" w:hAnsiTheme="minorEastAsia" w:hint="eastAsia"/>
          <w:szCs w:val="21"/>
        </w:rPr>
        <w:t xml:space="preserve"> 条の</w:t>
      </w: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第</w:t>
      </w:r>
      <w:r w:rsidRPr="00B74E91">
        <w:rPr>
          <w:rFonts w:asciiTheme="minorEastAsia" w:eastAsiaTheme="minorEastAsia" w:hAnsiTheme="minorEastAsia" w:hint="eastAsia"/>
          <w:szCs w:val="21"/>
        </w:rPr>
        <w:t>5</w:t>
      </w:r>
      <w:r w:rsidR="00F037C6" w:rsidRPr="00B74E91">
        <w:rPr>
          <w:rFonts w:asciiTheme="minorEastAsia" w:eastAsiaTheme="minorEastAsia" w:hAnsiTheme="minorEastAsia" w:hint="eastAsia"/>
          <w:szCs w:val="21"/>
        </w:rPr>
        <w:t>項の規定により特定投資家以外の顧客とみなされる者を除き、同法第</w:t>
      </w:r>
      <w:r w:rsidRPr="00B74E91">
        <w:rPr>
          <w:rFonts w:asciiTheme="minorEastAsia" w:eastAsiaTheme="minorEastAsia" w:hAnsiTheme="minorEastAsia" w:hint="eastAsia"/>
          <w:szCs w:val="21"/>
        </w:rPr>
        <w:t>34</w:t>
      </w:r>
      <w:r w:rsidR="00F037C6" w:rsidRPr="00B74E91">
        <w:rPr>
          <w:rFonts w:asciiTheme="minorEastAsia" w:eastAsiaTheme="minorEastAsia" w:hAnsiTheme="minorEastAsia" w:hint="eastAsia"/>
          <w:szCs w:val="21"/>
        </w:rPr>
        <w:t xml:space="preserve"> 条の</w:t>
      </w:r>
      <w:r w:rsidRPr="00B74E91">
        <w:rPr>
          <w:rFonts w:asciiTheme="minorEastAsia" w:eastAsiaTheme="minorEastAsia" w:hAnsiTheme="minorEastAsia" w:hint="eastAsia"/>
          <w:szCs w:val="21"/>
        </w:rPr>
        <w:t>3</w:t>
      </w:r>
      <w:r w:rsidR="00F037C6" w:rsidRPr="00B74E91">
        <w:rPr>
          <w:rFonts w:asciiTheme="minorEastAsia" w:eastAsiaTheme="minorEastAsia" w:hAnsiTheme="minorEastAsia" w:hint="eastAsia"/>
          <w:szCs w:val="21"/>
        </w:rPr>
        <w:t>第</w:t>
      </w:r>
      <w:r w:rsidRPr="00B74E91">
        <w:rPr>
          <w:rFonts w:asciiTheme="minorEastAsia" w:eastAsiaTheme="minorEastAsia" w:hAnsiTheme="minorEastAsia" w:hint="eastAsia"/>
          <w:szCs w:val="21"/>
        </w:rPr>
        <w:t>4</w:t>
      </w:r>
      <w:r w:rsidR="00F037C6" w:rsidRPr="00B74E91">
        <w:rPr>
          <w:rFonts w:asciiTheme="minorEastAsia" w:eastAsiaTheme="minorEastAsia" w:hAnsiTheme="minorEastAsia" w:hint="eastAsia"/>
          <w:szCs w:val="21"/>
        </w:rPr>
        <w:t>項（同法第</w:t>
      </w:r>
      <w:r w:rsidRPr="00B74E91">
        <w:rPr>
          <w:rFonts w:asciiTheme="minorEastAsia" w:eastAsiaTheme="minorEastAsia" w:hAnsiTheme="minorEastAsia" w:hint="eastAsia"/>
          <w:szCs w:val="21"/>
        </w:rPr>
        <w:t>34</w:t>
      </w:r>
      <w:r w:rsidR="00F037C6" w:rsidRPr="00B74E91">
        <w:rPr>
          <w:rFonts w:asciiTheme="minorEastAsia" w:eastAsiaTheme="minorEastAsia" w:hAnsiTheme="minorEastAsia" w:hint="eastAsia"/>
          <w:szCs w:val="21"/>
        </w:rPr>
        <w:t xml:space="preserve"> 条の</w:t>
      </w:r>
      <w:r w:rsidRPr="00B74E91">
        <w:rPr>
          <w:rFonts w:asciiTheme="minorEastAsia" w:eastAsiaTheme="minorEastAsia" w:hAnsiTheme="minorEastAsia" w:hint="eastAsia"/>
          <w:szCs w:val="21"/>
        </w:rPr>
        <w:t>4</w:t>
      </w:r>
      <w:r w:rsidR="00F037C6" w:rsidRPr="00B74E91">
        <w:rPr>
          <w:rFonts w:asciiTheme="minorEastAsia" w:eastAsiaTheme="minorEastAsia" w:hAnsiTheme="minorEastAsia" w:hint="eastAsia"/>
          <w:szCs w:val="21"/>
        </w:rPr>
        <w:t>第</w:t>
      </w:r>
      <w:r w:rsidRPr="00B74E91">
        <w:rPr>
          <w:rFonts w:asciiTheme="minorEastAsia" w:eastAsiaTheme="minorEastAsia" w:hAnsiTheme="minorEastAsia" w:hint="eastAsia"/>
          <w:szCs w:val="21"/>
        </w:rPr>
        <w:t>4</w:t>
      </w:r>
      <w:r w:rsidR="00F037C6" w:rsidRPr="00B74E91">
        <w:rPr>
          <w:rFonts w:asciiTheme="minorEastAsia" w:eastAsiaTheme="minorEastAsia" w:hAnsiTheme="minorEastAsia" w:hint="eastAsia"/>
          <w:szCs w:val="21"/>
        </w:rPr>
        <w:t>項において準用する場合を含みます。）の規定により特定投資家とみなされる者を含みます。）をいいます。）である場合であって、当該お客様からの第</w:t>
      </w: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項に定める残高照合のためのご報告（取引残高報告書による通知を含みます。以下本項において同じ。）に関する事項についての照会に対して速やかに回答できる体制が整備されている場合には、当組合が定めるところにより残高照合のためのご報告を行わないことがあります。</w:t>
      </w:r>
    </w:p>
    <w:p w14:paraId="412C054A" w14:textId="2E423AFB" w:rsidR="00F037C6" w:rsidRPr="00E76B2A" w:rsidRDefault="00F037C6">
      <w:pPr>
        <w:pStyle w:val="a3"/>
        <w:tabs>
          <w:tab w:val="clear" w:pos="4252"/>
          <w:tab w:val="clear" w:pos="8504"/>
        </w:tabs>
        <w:snapToGrid/>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833028" w:rsidRPr="00E76B2A">
        <w:rPr>
          <w:rFonts w:ascii="ＭＳ ゴシック" w:eastAsia="ＭＳ ゴシック" w:hAnsi="ＭＳ ゴシック" w:hint="eastAsia"/>
          <w:szCs w:val="21"/>
        </w:rPr>
        <w:t>12</w:t>
      </w:r>
      <w:r w:rsidRPr="00E76B2A">
        <w:rPr>
          <w:rFonts w:ascii="ＭＳ ゴシック" w:eastAsia="ＭＳ ゴシック" w:hAnsi="ＭＳ ゴシック" w:hint="eastAsia"/>
          <w:szCs w:val="21"/>
        </w:rPr>
        <w:t>条（届出事項の変更手続き）</w:t>
      </w:r>
    </w:p>
    <w:p w14:paraId="50D3C6BE" w14:textId="38E9D1E1" w:rsidR="0072253C" w:rsidRPr="00B74E91" w:rsidRDefault="0072253C" w:rsidP="0072253C">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印章を失ったとき、</w:t>
      </w:r>
      <w:r w:rsidR="00833028"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は印章、氏名</w:t>
      </w:r>
      <w:r w:rsidR="00833028" w:rsidRPr="00B74E91">
        <w:rPr>
          <w:rFonts w:asciiTheme="minorEastAsia" w:eastAsiaTheme="minorEastAsia" w:hAnsiTheme="minorEastAsia" w:hint="eastAsia"/>
          <w:szCs w:val="21"/>
        </w:rPr>
        <w:t>も</w:t>
      </w:r>
      <w:r w:rsidRPr="00B74E91">
        <w:rPr>
          <w:rFonts w:asciiTheme="minorEastAsia" w:eastAsiaTheme="minorEastAsia" w:hAnsiTheme="minorEastAsia" w:hint="eastAsia"/>
          <w:szCs w:val="21"/>
        </w:rPr>
        <w:t>しくは名称、法人の場合における代表者の役職氏名、住所、共通番号その他の届出事項に変更があったときは、直ちに当組合所定の方法によりお手続きください。この場合、「印鑑証明書」、「戸籍抄本」、「住民票」等の書類をご提出願うことがあります。</w:t>
      </w:r>
    </w:p>
    <w:p w14:paraId="677C3F36" w14:textId="502ED85A" w:rsidR="0072253C" w:rsidRPr="00B74E91" w:rsidRDefault="00833028" w:rsidP="0072253C">
      <w:pPr>
        <w:ind w:left="216" w:hangingChars="109" w:hanging="216"/>
        <w:rPr>
          <w:rFonts w:asciiTheme="minorEastAsia" w:eastAsiaTheme="minorEastAsia" w:hAnsiTheme="minorEastAsia"/>
          <w:szCs w:val="21"/>
        </w:rPr>
      </w:pPr>
      <w:r w:rsidRPr="00B74E91">
        <w:rPr>
          <w:rFonts w:asciiTheme="minorEastAsia" w:eastAsiaTheme="minorEastAsia" w:hAnsiTheme="minorEastAsia" w:hint="eastAsia"/>
          <w:szCs w:val="21"/>
        </w:rPr>
        <w:t>2</w:t>
      </w:r>
      <w:r w:rsidR="0072253C" w:rsidRPr="00B74E91">
        <w:rPr>
          <w:rFonts w:asciiTheme="minorEastAsia" w:eastAsiaTheme="minorEastAsia" w:hAnsiTheme="minorEastAsia" w:hint="eastAsia"/>
          <w:szCs w:val="21"/>
        </w:rPr>
        <w:t xml:space="preserve">　前項により届出があった場合、当組合は所定の手続きを完了した後でなければ一般債の振替</w:t>
      </w:r>
      <w:r w:rsidRPr="00B74E91">
        <w:rPr>
          <w:rFonts w:asciiTheme="minorEastAsia" w:eastAsiaTheme="minorEastAsia" w:hAnsiTheme="minorEastAsia" w:hint="eastAsia"/>
          <w:szCs w:val="21"/>
        </w:rPr>
        <w:t>また</w:t>
      </w:r>
      <w:r w:rsidR="0072253C" w:rsidRPr="00B74E91">
        <w:rPr>
          <w:rFonts w:asciiTheme="minorEastAsia" w:eastAsiaTheme="minorEastAsia" w:hAnsiTheme="minorEastAsia" w:hint="eastAsia"/>
          <w:szCs w:val="21"/>
        </w:rPr>
        <w:t>は抹消、契約の解約のご請求には応じません。この間、相当の期間を置き、また、保証人を求めることがあります。</w:t>
      </w:r>
    </w:p>
    <w:p w14:paraId="466403F2" w14:textId="77777777" w:rsidR="002E20F8" w:rsidRDefault="00833028" w:rsidP="002E20F8">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3</w:t>
      </w:r>
      <w:r w:rsidR="0072253C" w:rsidRPr="00B74E91">
        <w:rPr>
          <w:rFonts w:asciiTheme="minorEastAsia" w:eastAsiaTheme="minorEastAsia" w:hAnsiTheme="minorEastAsia" w:hint="eastAsia"/>
          <w:szCs w:val="21"/>
        </w:rPr>
        <w:t xml:space="preserve">　第</w:t>
      </w:r>
      <w:r w:rsidRPr="00B74E91">
        <w:rPr>
          <w:rFonts w:asciiTheme="minorEastAsia" w:eastAsiaTheme="minorEastAsia" w:hAnsiTheme="minorEastAsia" w:hint="eastAsia"/>
          <w:szCs w:val="21"/>
        </w:rPr>
        <w:t>1</w:t>
      </w:r>
      <w:r w:rsidR="0072253C" w:rsidRPr="00B74E91">
        <w:rPr>
          <w:rFonts w:asciiTheme="minorEastAsia" w:eastAsiaTheme="minorEastAsia" w:hAnsiTheme="minorEastAsia" w:hint="eastAsia"/>
          <w:szCs w:val="21"/>
        </w:rPr>
        <w:t>項による変更後は、変更後の印影、氏名</w:t>
      </w:r>
      <w:r w:rsidRPr="00B74E91">
        <w:rPr>
          <w:rFonts w:asciiTheme="minorEastAsia" w:eastAsiaTheme="minorEastAsia" w:hAnsiTheme="minorEastAsia" w:hint="eastAsia"/>
          <w:szCs w:val="21"/>
        </w:rPr>
        <w:t>また</w:t>
      </w:r>
      <w:r w:rsidR="0072253C" w:rsidRPr="00B74E91">
        <w:rPr>
          <w:rFonts w:asciiTheme="minorEastAsia" w:eastAsiaTheme="minorEastAsia" w:hAnsiTheme="minorEastAsia" w:hint="eastAsia"/>
          <w:szCs w:val="21"/>
        </w:rPr>
        <w:t>は名称、住所、共通番号等をもって届出の印鑑、氏名</w:t>
      </w:r>
      <w:r w:rsidRPr="00B74E91">
        <w:rPr>
          <w:rFonts w:asciiTheme="minorEastAsia" w:eastAsiaTheme="minorEastAsia" w:hAnsiTheme="minorEastAsia" w:hint="eastAsia"/>
          <w:szCs w:val="21"/>
        </w:rPr>
        <w:t>また</w:t>
      </w:r>
      <w:r w:rsidR="0072253C" w:rsidRPr="00B74E91">
        <w:rPr>
          <w:rFonts w:asciiTheme="minorEastAsia" w:eastAsiaTheme="minorEastAsia" w:hAnsiTheme="minorEastAsia" w:hint="eastAsia"/>
          <w:szCs w:val="21"/>
        </w:rPr>
        <w:t>は名称、住所、共通番号等とします。</w:t>
      </w:r>
    </w:p>
    <w:p w14:paraId="0E1C89CD" w14:textId="7DDA9A72" w:rsidR="00F037C6" w:rsidRPr="00E76B2A" w:rsidRDefault="00F037C6" w:rsidP="002E20F8">
      <w:pPr>
        <w:ind w:left="198" w:hangingChars="100" w:hanging="198"/>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833028" w:rsidRPr="00E76B2A">
        <w:rPr>
          <w:rFonts w:ascii="ＭＳ ゴシック" w:eastAsia="ＭＳ ゴシック" w:hAnsi="ＭＳ ゴシック" w:hint="eastAsia"/>
          <w:szCs w:val="21"/>
        </w:rPr>
        <w:t>13</w:t>
      </w:r>
      <w:r w:rsidRPr="00E76B2A">
        <w:rPr>
          <w:rFonts w:ascii="ＭＳ ゴシック" w:eastAsia="ＭＳ ゴシック" w:hAnsi="ＭＳ ゴシック" w:hint="eastAsia"/>
          <w:szCs w:val="21"/>
        </w:rPr>
        <w:t>条（手数料）</w:t>
      </w:r>
    </w:p>
    <w:p w14:paraId="77DF4374" w14:textId="7F36863E"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当組合は、口座を開設したときは、その開設時</w:t>
      </w:r>
      <w:r w:rsidR="00833028"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び口座開設後</w:t>
      </w:r>
      <w:r w:rsidR="00833028" w:rsidRPr="00B74E91">
        <w:rPr>
          <w:rFonts w:asciiTheme="minorEastAsia" w:eastAsiaTheme="minorEastAsia" w:hAnsiTheme="minorEastAsia" w:hint="eastAsia"/>
          <w:szCs w:val="21"/>
        </w:rPr>
        <w:t>1</w:t>
      </w:r>
      <w:r w:rsidRPr="00B74E91">
        <w:rPr>
          <w:rFonts w:asciiTheme="minorEastAsia" w:eastAsiaTheme="minorEastAsia" w:hAnsiTheme="minorEastAsia" w:hint="eastAsia"/>
          <w:szCs w:val="21"/>
        </w:rPr>
        <w:t>年を経過するごとに所定の料金をいただくことがあります。</w:t>
      </w:r>
    </w:p>
    <w:p w14:paraId="4B2BAC01" w14:textId="189A03F5" w:rsidR="00F037C6" w:rsidRPr="00B74E91" w:rsidRDefault="000D2A7E">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当組合は、前項の場合、売却代金等の預り金があるときは、それから充当することがあります。また、料金のお支払いがないときは、一般債の償還金</w:t>
      </w:r>
      <w:r w:rsidRPr="00B74E91">
        <w:rPr>
          <w:rFonts w:asciiTheme="minorEastAsia" w:eastAsiaTheme="minorEastAsia" w:hAnsiTheme="minorEastAsia" w:hint="eastAsia"/>
          <w:szCs w:val="21"/>
        </w:rPr>
        <w:t>また</w:t>
      </w:r>
      <w:r w:rsidR="00F037C6" w:rsidRPr="00B74E91">
        <w:rPr>
          <w:rFonts w:asciiTheme="minorEastAsia" w:eastAsiaTheme="minorEastAsia" w:hAnsiTheme="minorEastAsia" w:hint="eastAsia"/>
          <w:szCs w:val="21"/>
        </w:rPr>
        <w:t>は利金の支払いのご請求には応じないことがあります。</w:t>
      </w:r>
    </w:p>
    <w:p w14:paraId="76B44A4C" w14:textId="369CC1D7" w:rsidR="00F037C6" w:rsidRPr="00E76B2A" w:rsidRDefault="00F037C6">
      <w:pPr>
        <w:ind w:left="198" w:hangingChars="100" w:hanging="198"/>
        <w:rPr>
          <w:rFonts w:ascii="ＭＳ ゴシック" w:eastAsia="ＭＳ ゴシック" w:hAnsi="ＭＳ ゴシック"/>
          <w:szCs w:val="21"/>
        </w:rPr>
      </w:pPr>
      <w:r w:rsidRPr="00E76B2A">
        <w:rPr>
          <w:rFonts w:ascii="ＭＳ ゴシック" w:eastAsia="ＭＳ ゴシック" w:hAnsi="ＭＳ ゴシック" w:hint="eastAsia"/>
          <w:szCs w:val="21"/>
        </w:rPr>
        <w:t>第</w:t>
      </w:r>
      <w:r w:rsidR="00FE65AE" w:rsidRPr="00E76B2A">
        <w:rPr>
          <w:rFonts w:ascii="ＭＳ ゴシック" w:eastAsia="ＭＳ ゴシック" w:hAnsi="ＭＳ ゴシック" w:hint="eastAsia"/>
          <w:szCs w:val="21"/>
        </w:rPr>
        <w:t>14</w:t>
      </w:r>
      <w:r w:rsidRPr="00E76B2A">
        <w:rPr>
          <w:rFonts w:ascii="ＭＳ ゴシック" w:eastAsia="ＭＳ ゴシック" w:hAnsi="ＭＳ ゴシック" w:hint="eastAsia"/>
          <w:szCs w:val="21"/>
        </w:rPr>
        <w:t>条（当組合の連帯保証義務）</w:t>
      </w:r>
    </w:p>
    <w:p w14:paraId="7D93401D" w14:textId="29DFCDB7" w:rsidR="00F037C6" w:rsidRPr="00B74E91" w:rsidRDefault="00F037C6" w:rsidP="001F3D09">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機構</w:t>
      </w:r>
      <w:r w:rsidR="00FE65AE"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は農林中央金庫が、</w:t>
      </w:r>
      <w:r w:rsidRPr="00B74E91">
        <w:rPr>
          <w:rFonts w:asciiTheme="minorEastAsia" w:eastAsiaTheme="minorEastAsia" w:hAnsiTheme="minorEastAsia" w:hint="eastAsia"/>
        </w:rPr>
        <w:t>振替</w:t>
      </w:r>
      <w:r w:rsidRPr="00B74E91">
        <w:rPr>
          <w:rFonts w:asciiTheme="minorEastAsia" w:eastAsiaTheme="minorEastAsia" w:hAnsiTheme="minorEastAsia" w:hint="eastAsia"/>
          <w:szCs w:val="21"/>
        </w:rPr>
        <w:t>法等に基づき、お客様（</w:t>
      </w:r>
      <w:r w:rsidRPr="00B74E91">
        <w:rPr>
          <w:rFonts w:asciiTheme="minorEastAsia" w:eastAsiaTheme="minorEastAsia" w:hAnsiTheme="minorEastAsia" w:hint="eastAsia"/>
        </w:rPr>
        <w:t>振替</w:t>
      </w:r>
      <w:r w:rsidRPr="00B74E91">
        <w:rPr>
          <w:rFonts w:asciiTheme="minorEastAsia" w:eastAsiaTheme="minorEastAsia" w:hAnsiTheme="minorEastAsia" w:hint="eastAsia"/>
          <w:szCs w:val="21"/>
        </w:rPr>
        <w:t>法第</w:t>
      </w:r>
      <w:r w:rsidR="00FE65AE" w:rsidRPr="00B74E91">
        <w:rPr>
          <w:rFonts w:asciiTheme="minorEastAsia" w:eastAsiaTheme="minorEastAsia" w:hAnsiTheme="minorEastAsia" w:hint="eastAsia"/>
          <w:szCs w:val="21"/>
        </w:rPr>
        <w:t>11</w:t>
      </w:r>
      <w:r w:rsidRPr="00B74E91">
        <w:rPr>
          <w:rFonts w:asciiTheme="minorEastAsia" w:eastAsiaTheme="minorEastAsia" w:hAnsiTheme="minorEastAsia" w:hint="eastAsia"/>
          <w:szCs w:val="21"/>
        </w:rPr>
        <w:t>条第</w:t>
      </w:r>
      <w:r w:rsidR="00FE65AE" w:rsidRPr="00B74E91">
        <w:rPr>
          <w:rFonts w:asciiTheme="minorEastAsia" w:eastAsiaTheme="minorEastAsia" w:hAnsiTheme="minorEastAsia" w:hint="eastAsia"/>
          <w:szCs w:val="21"/>
        </w:rPr>
        <w:t>2</w:t>
      </w:r>
      <w:r w:rsidRPr="00B74E91">
        <w:rPr>
          <w:rFonts w:asciiTheme="minorEastAsia" w:eastAsiaTheme="minorEastAsia" w:hAnsiTheme="minorEastAsia" w:hint="eastAsia"/>
          <w:szCs w:val="21"/>
        </w:rPr>
        <w:t>項に定める加入者に限ります。）に対して負うこととされている、次の各号に定める義務の全部の履行については、当組合がこれを連帯して保証いたします。</w:t>
      </w:r>
    </w:p>
    <w:p w14:paraId="150F9824" w14:textId="7F87497B"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①　一般債の振替手続きを行った際、機構</w:t>
      </w:r>
      <w:r w:rsidR="00FE65AE"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は農林中央金庫において、誤記帳等により本来の残額より超過して振替口座簿に記載</w:t>
      </w:r>
      <w:r w:rsidR="00FE65AE"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は記録がされたにもかかわらず、</w:t>
      </w:r>
      <w:r w:rsidRPr="00B74E91">
        <w:rPr>
          <w:rFonts w:asciiTheme="minorEastAsia" w:eastAsiaTheme="minorEastAsia" w:hAnsiTheme="minorEastAsia" w:hint="eastAsia"/>
        </w:rPr>
        <w:t>振替</w:t>
      </w:r>
      <w:r w:rsidRPr="00B74E91">
        <w:rPr>
          <w:rFonts w:asciiTheme="minorEastAsia" w:eastAsiaTheme="minorEastAsia" w:hAnsiTheme="minorEastAsia" w:hint="eastAsia"/>
          <w:szCs w:val="21"/>
        </w:rPr>
        <w:t>法に定める</w:t>
      </w:r>
      <w:bookmarkStart w:id="0" w:name="OLE_LINK5"/>
      <w:r w:rsidRPr="00B74E91">
        <w:rPr>
          <w:rFonts w:asciiTheme="minorEastAsia" w:eastAsiaTheme="minorEastAsia" w:hAnsiTheme="minorEastAsia" w:hint="eastAsia"/>
          <w:szCs w:val="21"/>
        </w:rPr>
        <w:t>超過記載</w:t>
      </w:r>
      <w:r w:rsidR="00520932"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は記録に</w:t>
      </w:r>
      <w:r w:rsidR="00520932" w:rsidRPr="00B74E91">
        <w:rPr>
          <w:rFonts w:asciiTheme="minorEastAsia" w:eastAsiaTheme="minorEastAsia" w:hAnsiTheme="minorEastAsia" w:hint="eastAsia"/>
          <w:szCs w:val="21"/>
        </w:rPr>
        <w:t>かか</w:t>
      </w:r>
      <w:r w:rsidRPr="00B74E91">
        <w:rPr>
          <w:rFonts w:asciiTheme="minorEastAsia" w:eastAsiaTheme="minorEastAsia" w:hAnsiTheme="minorEastAsia" w:hint="eastAsia"/>
          <w:szCs w:val="21"/>
        </w:rPr>
        <w:t>る</w:t>
      </w:r>
      <w:bookmarkEnd w:id="0"/>
      <w:r w:rsidRPr="00B74E91">
        <w:rPr>
          <w:rFonts w:asciiTheme="minorEastAsia" w:eastAsiaTheme="minorEastAsia" w:hAnsiTheme="minorEastAsia" w:hint="eastAsia"/>
          <w:szCs w:val="21"/>
        </w:rPr>
        <w:t>義務を履行しなかったことにより生じた一般債の超過分（一般債を取得した者のないことが証明された分を除く。）の償還金</w:t>
      </w:r>
      <w:r w:rsidR="00AE7FC1"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び利金の支払いをする義務</w:t>
      </w:r>
    </w:p>
    <w:p w14:paraId="16A99304" w14:textId="7F51C0CF" w:rsidR="00F037C6" w:rsidRDefault="00F037C6" w:rsidP="00DA6ECA">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②　その他、機構</w:t>
      </w:r>
      <w:r w:rsidR="00AE7FC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は農林中央金庫において、</w:t>
      </w:r>
      <w:r w:rsidRPr="00B74E91">
        <w:rPr>
          <w:rFonts w:asciiTheme="minorEastAsia" w:eastAsiaTheme="minorEastAsia" w:hAnsiTheme="minorEastAsia" w:hint="eastAsia"/>
        </w:rPr>
        <w:t>振替</w:t>
      </w:r>
      <w:r w:rsidRPr="00B74E91">
        <w:rPr>
          <w:rFonts w:asciiTheme="minorEastAsia" w:eastAsiaTheme="minorEastAsia" w:hAnsiTheme="minorEastAsia" w:hint="eastAsia"/>
          <w:szCs w:val="21"/>
        </w:rPr>
        <w:t>法に定める超過記載</w:t>
      </w:r>
      <w:r w:rsidR="00AE7FC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は記録に</w:t>
      </w:r>
      <w:r w:rsidR="00AE7FC1" w:rsidRPr="00B74E91">
        <w:rPr>
          <w:rFonts w:asciiTheme="minorEastAsia" w:eastAsiaTheme="minorEastAsia" w:hAnsiTheme="minorEastAsia" w:hint="eastAsia"/>
          <w:szCs w:val="21"/>
        </w:rPr>
        <w:t>かか</w:t>
      </w:r>
      <w:r w:rsidRPr="00B74E91">
        <w:rPr>
          <w:rFonts w:asciiTheme="minorEastAsia" w:eastAsiaTheme="minorEastAsia" w:hAnsiTheme="minorEastAsia" w:hint="eastAsia"/>
          <w:szCs w:val="21"/>
        </w:rPr>
        <w:t>る義務を履行しなかったことにより生じた損害の賠償義務</w:t>
      </w:r>
    </w:p>
    <w:p w14:paraId="4D7199C2" w14:textId="77777777" w:rsidR="00E25C01" w:rsidRPr="00B74E91" w:rsidRDefault="00E25C01" w:rsidP="00DA6ECA">
      <w:pPr>
        <w:ind w:leftChars="100" w:left="396" w:hangingChars="100" w:hanging="198"/>
        <w:rPr>
          <w:rFonts w:asciiTheme="minorEastAsia" w:eastAsiaTheme="minorEastAsia" w:hAnsiTheme="minorEastAsia"/>
          <w:szCs w:val="21"/>
        </w:rPr>
      </w:pPr>
    </w:p>
    <w:p w14:paraId="0279C790" w14:textId="39054B58" w:rsidR="00F037C6" w:rsidRPr="002C222F" w:rsidRDefault="00F037C6">
      <w:pPr>
        <w:ind w:left="593" w:hangingChars="300" w:hanging="593"/>
        <w:rPr>
          <w:rFonts w:ascii="ＭＳ ゴシック" w:eastAsia="ＭＳ ゴシック" w:hAnsi="ＭＳ ゴシック"/>
          <w:szCs w:val="21"/>
        </w:rPr>
      </w:pPr>
      <w:r w:rsidRPr="002C222F">
        <w:rPr>
          <w:rFonts w:ascii="ＭＳ ゴシック" w:eastAsia="ＭＳ ゴシック" w:hAnsi="ＭＳ ゴシック" w:hint="eastAsia"/>
          <w:szCs w:val="21"/>
        </w:rPr>
        <w:lastRenderedPageBreak/>
        <w:t>第</w:t>
      </w:r>
      <w:r w:rsidR="00AE1EBD" w:rsidRPr="002C222F">
        <w:rPr>
          <w:rFonts w:ascii="ＭＳ ゴシック" w:eastAsia="ＭＳ ゴシック" w:hAnsi="ＭＳ ゴシック" w:hint="eastAsia"/>
          <w:szCs w:val="21"/>
        </w:rPr>
        <w:t>15</w:t>
      </w:r>
      <w:r w:rsidRPr="002C222F">
        <w:rPr>
          <w:rFonts w:ascii="ＭＳ ゴシック" w:eastAsia="ＭＳ ゴシック" w:hAnsi="ＭＳ ゴシック" w:hint="eastAsia"/>
          <w:szCs w:val="21"/>
        </w:rPr>
        <w:t>条（機構において取り扱う一般債の一部の銘柄の取扱いを行わない場合の通知）</w:t>
      </w:r>
    </w:p>
    <w:p w14:paraId="14E9A141" w14:textId="77777777"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当組合は、機構において取り扱う一般債のうち、当組合が定める一部の銘柄の取扱いを行わない場合があります。</w:t>
      </w:r>
    </w:p>
    <w:p w14:paraId="4C63DB60" w14:textId="4CCA7359" w:rsidR="00F037C6" w:rsidRPr="00B74E91" w:rsidRDefault="00AE1EBD" w:rsidP="00DA6ECA">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当組合は、当組合における一般債の取扱いについて、お客様からお問合せがあった場合には、お客様にその取扱いの可否を通知します。</w:t>
      </w:r>
    </w:p>
    <w:p w14:paraId="2DE3D8FA" w14:textId="667D26D7" w:rsidR="00F037C6" w:rsidRPr="002C222F" w:rsidRDefault="00F037C6">
      <w:pPr>
        <w:pStyle w:val="a7"/>
        <w:ind w:right="198"/>
        <w:rPr>
          <w:rFonts w:ascii="ＭＳ ゴシック" w:eastAsia="ＭＳ ゴシック" w:hAnsi="ＭＳ ゴシック"/>
          <w:sz w:val="21"/>
          <w:szCs w:val="21"/>
        </w:rPr>
      </w:pPr>
      <w:r w:rsidRPr="002C222F">
        <w:rPr>
          <w:rFonts w:ascii="ＭＳ ゴシック" w:eastAsia="ＭＳ ゴシック" w:hAnsi="ＭＳ ゴシック" w:hint="eastAsia"/>
          <w:sz w:val="21"/>
          <w:szCs w:val="21"/>
        </w:rPr>
        <w:t>第</w:t>
      </w:r>
      <w:r w:rsidR="00AE1EBD" w:rsidRPr="002C222F">
        <w:rPr>
          <w:rFonts w:ascii="ＭＳ ゴシック" w:eastAsia="ＭＳ ゴシック" w:hAnsi="ＭＳ ゴシック" w:hint="eastAsia"/>
          <w:sz w:val="21"/>
          <w:szCs w:val="21"/>
        </w:rPr>
        <w:t>16</w:t>
      </w:r>
      <w:r w:rsidRPr="002C222F">
        <w:rPr>
          <w:rFonts w:ascii="ＭＳ ゴシック" w:eastAsia="ＭＳ ゴシック" w:hAnsi="ＭＳ ゴシック" w:hint="eastAsia"/>
          <w:sz w:val="21"/>
          <w:szCs w:val="21"/>
        </w:rPr>
        <w:t>条（成年後見人等の届出）</w:t>
      </w:r>
    </w:p>
    <w:p w14:paraId="1907C644" w14:textId="36D74530" w:rsidR="00F037C6" w:rsidRPr="00B74E91" w:rsidRDefault="00F037C6">
      <w:pPr>
        <w:pStyle w:val="a7"/>
        <w:ind w:left="180" w:right="198"/>
        <w:rPr>
          <w:rFonts w:asciiTheme="minorEastAsia" w:eastAsiaTheme="minorEastAsia" w:hAnsiTheme="minorEastAsia"/>
          <w:sz w:val="21"/>
          <w:szCs w:val="21"/>
        </w:rPr>
      </w:pPr>
      <w:r w:rsidRPr="00B74E91">
        <w:rPr>
          <w:rFonts w:asciiTheme="minorEastAsia" w:eastAsiaTheme="minorEastAsia" w:hAnsiTheme="minorEastAsia" w:hint="eastAsia"/>
          <w:sz w:val="21"/>
          <w:szCs w:val="21"/>
        </w:rPr>
        <w:t xml:space="preserve">　家庭裁判所の審判により、補助・保佐・後見が開始された場合には、直ちに書面によって成年後見人等の氏名その他必要な事項を届</w:t>
      </w:r>
      <w:r w:rsidR="00AE1EBD" w:rsidRPr="00B74E91">
        <w:rPr>
          <w:rFonts w:asciiTheme="minorEastAsia" w:eastAsiaTheme="minorEastAsia" w:hAnsiTheme="minorEastAsia" w:hint="eastAsia"/>
          <w:sz w:val="21"/>
          <w:szCs w:val="21"/>
        </w:rPr>
        <w:t>け</w:t>
      </w:r>
      <w:r w:rsidRPr="00B74E91">
        <w:rPr>
          <w:rFonts w:asciiTheme="minorEastAsia" w:eastAsiaTheme="minorEastAsia" w:hAnsiTheme="minorEastAsia" w:hint="eastAsia"/>
          <w:sz w:val="21"/>
          <w:szCs w:val="21"/>
        </w:rPr>
        <w:t>出てください。</w:t>
      </w:r>
    </w:p>
    <w:p w14:paraId="5A4DD134" w14:textId="746D71DE" w:rsidR="00F037C6" w:rsidRPr="00B74E91" w:rsidRDefault="00AE1EBD">
      <w:pPr>
        <w:pStyle w:val="a7"/>
        <w:ind w:left="180" w:right="198" w:hanging="180"/>
        <w:rPr>
          <w:rFonts w:asciiTheme="minorEastAsia" w:eastAsiaTheme="minorEastAsia" w:hAnsiTheme="minorEastAsia"/>
          <w:sz w:val="21"/>
          <w:szCs w:val="21"/>
        </w:rPr>
      </w:pPr>
      <w:r w:rsidRPr="00B74E91">
        <w:rPr>
          <w:rFonts w:asciiTheme="minorEastAsia" w:eastAsiaTheme="minorEastAsia" w:hAnsiTheme="minorEastAsia" w:hint="eastAsia"/>
          <w:sz w:val="21"/>
          <w:szCs w:val="21"/>
        </w:rPr>
        <w:t>2</w:t>
      </w:r>
      <w:r w:rsidR="00F037C6" w:rsidRPr="00B74E91">
        <w:rPr>
          <w:rFonts w:asciiTheme="minorEastAsia" w:eastAsiaTheme="minorEastAsia" w:hAnsiTheme="minorEastAsia" w:hint="eastAsia"/>
          <w:sz w:val="21"/>
          <w:szCs w:val="21"/>
        </w:rPr>
        <w:t xml:space="preserve">　家庭裁判所の審判により、任意後見監督人の選任がなされた場合には、直ちに書面によって任意後見人の氏名その他必要な事項を届</w:t>
      </w:r>
      <w:r w:rsidRPr="00B74E91">
        <w:rPr>
          <w:rFonts w:asciiTheme="minorEastAsia" w:eastAsiaTheme="minorEastAsia" w:hAnsiTheme="minorEastAsia" w:hint="eastAsia"/>
          <w:sz w:val="21"/>
          <w:szCs w:val="21"/>
        </w:rPr>
        <w:t>け</w:t>
      </w:r>
      <w:r w:rsidR="00F037C6" w:rsidRPr="00B74E91">
        <w:rPr>
          <w:rFonts w:asciiTheme="minorEastAsia" w:eastAsiaTheme="minorEastAsia" w:hAnsiTheme="minorEastAsia" w:hint="eastAsia"/>
          <w:sz w:val="21"/>
          <w:szCs w:val="21"/>
        </w:rPr>
        <w:t>出てください。</w:t>
      </w:r>
    </w:p>
    <w:p w14:paraId="765FA210" w14:textId="772296BA" w:rsidR="00F037C6" w:rsidRPr="00B74E91" w:rsidRDefault="00AE1EBD">
      <w:pPr>
        <w:pStyle w:val="a7"/>
        <w:ind w:left="180" w:right="198" w:hanging="180"/>
        <w:rPr>
          <w:rFonts w:asciiTheme="minorEastAsia" w:eastAsiaTheme="minorEastAsia" w:hAnsiTheme="minorEastAsia"/>
          <w:sz w:val="21"/>
          <w:szCs w:val="21"/>
        </w:rPr>
      </w:pPr>
      <w:r w:rsidRPr="00B74E91">
        <w:rPr>
          <w:rFonts w:asciiTheme="minorEastAsia" w:eastAsiaTheme="minorEastAsia" w:hAnsiTheme="minorEastAsia" w:hint="eastAsia"/>
          <w:sz w:val="21"/>
          <w:szCs w:val="21"/>
        </w:rPr>
        <w:t>3</w:t>
      </w:r>
      <w:r w:rsidR="00F037C6" w:rsidRPr="00B74E91">
        <w:rPr>
          <w:rFonts w:asciiTheme="minorEastAsia" w:eastAsiaTheme="minorEastAsia" w:hAnsiTheme="minorEastAsia" w:hint="eastAsia"/>
          <w:sz w:val="21"/>
          <w:szCs w:val="21"/>
        </w:rPr>
        <w:t xml:space="preserve">　すでに補助・保佐・後見開始の審判を受けている場合、</w:t>
      </w:r>
      <w:r w:rsidRPr="00B74E91">
        <w:rPr>
          <w:rFonts w:asciiTheme="minorEastAsia" w:eastAsiaTheme="minorEastAsia" w:hAnsiTheme="minorEastAsia" w:hint="eastAsia"/>
          <w:sz w:val="21"/>
          <w:szCs w:val="21"/>
        </w:rPr>
        <w:t>また</w:t>
      </w:r>
      <w:r w:rsidR="00F037C6" w:rsidRPr="00B74E91">
        <w:rPr>
          <w:rFonts w:asciiTheme="minorEastAsia" w:eastAsiaTheme="minorEastAsia" w:hAnsiTheme="minorEastAsia" w:hint="eastAsia"/>
          <w:sz w:val="21"/>
          <w:szCs w:val="21"/>
        </w:rPr>
        <w:t>は任意後見監督人の選任がなされている場合にも、前</w:t>
      </w:r>
      <w:r w:rsidR="009F2A62" w:rsidRPr="00B74E91">
        <w:rPr>
          <w:rFonts w:asciiTheme="minorEastAsia" w:eastAsiaTheme="minorEastAsia" w:hAnsiTheme="minorEastAsia" w:hint="eastAsia"/>
          <w:sz w:val="21"/>
          <w:szCs w:val="21"/>
        </w:rPr>
        <w:t>二</w:t>
      </w:r>
      <w:r w:rsidR="00F037C6" w:rsidRPr="00B74E91">
        <w:rPr>
          <w:rFonts w:asciiTheme="minorEastAsia" w:eastAsiaTheme="minorEastAsia" w:hAnsiTheme="minorEastAsia" w:hint="eastAsia"/>
          <w:sz w:val="21"/>
          <w:szCs w:val="21"/>
        </w:rPr>
        <w:t>項と同様に、直ちに書面によって届</w:t>
      </w:r>
      <w:r w:rsidR="009F2A62" w:rsidRPr="00B74E91">
        <w:rPr>
          <w:rFonts w:asciiTheme="minorEastAsia" w:eastAsiaTheme="minorEastAsia" w:hAnsiTheme="minorEastAsia" w:hint="eastAsia"/>
          <w:sz w:val="21"/>
          <w:szCs w:val="21"/>
        </w:rPr>
        <w:t>け</w:t>
      </w:r>
      <w:r w:rsidR="00F037C6" w:rsidRPr="00B74E91">
        <w:rPr>
          <w:rFonts w:asciiTheme="minorEastAsia" w:eastAsiaTheme="minorEastAsia" w:hAnsiTheme="minorEastAsia" w:hint="eastAsia"/>
          <w:sz w:val="21"/>
          <w:szCs w:val="21"/>
        </w:rPr>
        <w:t>出てください。</w:t>
      </w:r>
    </w:p>
    <w:p w14:paraId="4DD92869" w14:textId="6AB484FA" w:rsidR="00F037C6" w:rsidRPr="00B74E91" w:rsidRDefault="009F2A62">
      <w:pPr>
        <w:pStyle w:val="a7"/>
        <w:ind w:left="180" w:right="198" w:hanging="180"/>
        <w:rPr>
          <w:rFonts w:asciiTheme="minorEastAsia" w:eastAsiaTheme="minorEastAsia" w:hAnsiTheme="minorEastAsia"/>
          <w:sz w:val="21"/>
          <w:szCs w:val="21"/>
        </w:rPr>
      </w:pPr>
      <w:r w:rsidRPr="00B74E91">
        <w:rPr>
          <w:rFonts w:asciiTheme="minorEastAsia" w:eastAsiaTheme="minorEastAsia" w:hAnsiTheme="minorEastAsia" w:hint="eastAsia"/>
          <w:sz w:val="21"/>
          <w:szCs w:val="21"/>
        </w:rPr>
        <w:t>4</w:t>
      </w:r>
      <w:r w:rsidR="00F037C6" w:rsidRPr="00B74E91">
        <w:rPr>
          <w:rFonts w:asciiTheme="minorEastAsia" w:eastAsiaTheme="minorEastAsia" w:hAnsiTheme="minorEastAsia" w:hint="eastAsia"/>
          <w:sz w:val="21"/>
          <w:szCs w:val="21"/>
        </w:rPr>
        <w:t xml:space="preserve">　前</w:t>
      </w:r>
      <w:r w:rsidRPr="00B74E91">
        <w:rPr>
          <w:rFonts w:asciiTheme="minorEastAsia" w:eastAsiaTheme="minorEastAsia" w:hAnsiTheme="minorEastAsia" w:hint="eastAsia"/>
          <w:sz w:val="21"/>
          <w:szCs w:val="21"/>
        </w:rPr>
        <w:t>三</w:t>
      </w:r>
      <w:r w:rsidR="00F037C6" w:rsidRPr="00B74E91">
        <w:rPr>
          <w:rFonts w:asciiTheme="minorEastAsia" w:eastAsiaTheme="minorEastAsia" w:hAnsiTheme="minorEastAsia" w:hint="eastAsia"/>
          <w:sz w:val="21"/>
          <w:szCs w:val="21"/>
        </w:rPr>
        <w:t>項の届出事項に取消</w:t>
      </w:r>
      <w:r w:rsidRPr="00B74E91">
        <w:rPr>
          <w:rFonts w:asciiTheme="minorEastAsia" w:eastAsiaTheme="minorEastAsia" w:hAnsiTheme="minorEastAsia" w:hint="eastAsia"/>
          <w:sz w:val="21"/>
          <w:szCs w:val="21"/>
        </w:rPr>
        <w:t>また</w:t>
      </w:r>
      <w:r w:rsidR="00F037C6" w:rsidRPr="00B74E91">
        <w:rPr>
          <w:rFonts w:asciiTheme="minorEastAsia" w:eastAsiaTheme="minorEastAsia" w:hAnsiTheme="minorEastAsia" w:hint="eastAsia"/>
          <w:sz w:val="21"/>
          <w:szCs w:val="21"/>
        </w:rPr>
        <w:t>は変更等が生じた場合にも同様に、直ちに書面によって届</w:t>
      </w:r>
      <w:r w:rsidRPr="00B74E91">
        <w:rPr>
          <w:rFonts w:asciiTheme="minorEastAsia" w:eastAsiaTheme="minorEastAsia" w:hAnsiTheme="minorEastAsia" w:hint="eastAsia"/>
          <w:sz w:val="21"/>
          <w:szCs w:val="21"/>
        </w:rPr>
        <w:t>け</w:t>
      </w:r>
      <w:r w:rsidR="00F037C6" w:rsidRPr="00B74E91">
        <w:rPr>
          <w:rFonts w:asciiTheme="minorEastAsia" w:eastAsiaTheme="minorEastAsia" w:hAnsiTheme="minorEastAsia" w:hint="eastAsia"/>
          <w:sz w:val="21"/>
          <w:szCs w:val="21"/>
        </w:rPr>
        <w:t>出てください。</w:t>
      </w:r>
    </w:p>
    <w:p w14:paraId="00027876" w14:textId="382AA982" w:rsidR="00F037C6" w:rsidRDefault="009F2A62">
      <w:pPr>
        <w:pStyle w:val="a3"/>
        <w:tabs>
          <w:tab w:val="clear" w:pos="4252"/>
          <w:tab w:val="clear" w:pos="8504"/>
        </w:tabs>
        <w:snapToGrid/>
        <w:rPr>
          <w:rFonts w:asciiTheme="minorEastAsia" w:eastAsiaTheme="minorEastAsia" w:hAnsiTheme="minorEastAsia"/>
          <w:szCs w:val="21"/>
        </w:rPr>
      </w:pPr>
      <w:r w:rsidRPr="00B74E91">
        <w:rPr>
          <w:rFonts w:asciiTheme="minorEastAsia" w:eastAsiaTheme="minorEastAsia" w:hAnsiTheme="minorEastAsia" w:hint="eastAsia"/>
          <w:szCs w:val="21"/>
        </w:rPr>
        <w:t>5</w:t>
      </w:r>
      <w:r w:rsidR="00F037C6" w:rsidRPr="00B74E91">
        <w:rPr>
          <w:rFonts w:asciiTheme="minorEastAsia" w:eastAsiaTheme="minorEastAsia" w:hAnsiTheme="minorEastAsia" w:hint="eastAsia"/>
          <w:szCs w:val="21"/>
        </w:rPr>
        <w:t xml:space="preserve">　前</w:t>
      </w:r>
      <w:r w:rsidRPr="00B74E91">
        <w:rPr>
          <w:rFonts w:asciiTheme="minorEastAsia" w:eastAsiaTheme="minorEastAsia" w:hAnsiTheme="minorEastAsia" w:hint="eastAsia"/>
          <w:szCs w:val="21"/>
        </w:rPr>
        <w:t>四</w:t>
      </w:r>
      <w:r w:rsidR="00F037C6" w:rsidRPr="00B74E91">
        <w:rPr>
          <w:rFonts w:asciiTheme="minorEastAsia" w:eastAsiaTheme="minorEastAsia" w:hAnsiTheme="minorEastAsia" w:hint="eastAsia"/>
          <w:szCs w:val="21"/>
        </w:rPr>
        <w:t>項の届出の前に生じた損害については、当組合は責任を負いません。</w:t>
      </w:r>
    </w:p>
    <w:p w14:paraId="2006A0D3" w14:textId="7B4D6D7F" w:rsidR="00D8282C" w:rsidRPr="00D41286" w:rsidRDefault="00D8282C" w:rsidP="00D8282C">
      <w:pPr>
        <w:pStyle w:val="a7"/>
        <w:ind w:left="198" w:right="198" w:hangingChars="100" w:hanging="198"/>
        <w:rPr>
          <w:rFonts w:ascii="ＭＳ ゴシック" w:eastAsia="ＭＳ ゴシック" w:hAnsi="ＭＳ ゴシック"/>
          <w:sz w:val="21"/>
          <w:szCs w:val="21"/>
        </w:rPr>
      </w:pPr>
      <w:r w:rsidRPr="00D41286">
        <w:rPr>
          <w:rFonts w:ascii="ＭＳ ゴシック" w:eastAsia="ＭＳ ゴシック" w:hAnsi="ＭＳ ゴシック" w:hint="eastAsia"/>
          <w:sz w:val="21"/>
          <w:szCs w:val="21"/>
        </w:rPr>
        <w:t>第1</w:t>
      </w:r>
      <w:r>
        <w:rPr>
          <w:rFonts w:ascii="ＭＳ ゴシック" w:eastAsia="ＭＳ ゴシック" w:hAnsi="ＭＳ ゴシック" w:hint="eastAsia"/>
          <w:sz w:val="21"/>
          <w:szCs w:val="21"/>
        </w:rPr>
        <w:t>7</w:t>
      </w:r>
      <w:r w:rsidRPr="00D41286">
        <w:rPr>
          <w:rFonts w:ascii="ＭＳ ゴシック" w:eastAsia="ＭＳ ゴシック" w:hAnsi="ＭＳ ゴシック" w:hint="eastAsia"/>
          <w:sz w:val="21"/>
          <w:szCs w:val="21"/>
        </w:rPr>
        <w:t>条（取引の制限等）</w:t>
      </w:r>
    </w:p>
    <w:p w14:paraId="3954768D" w14:textId="77777777" w:rsidR="00D8282C" w:rsidRPr="00283C92" w:rsidRDefault="00D8282C" w:rsidP="00D8282C">
      <w:pPr>
        <w:pStyle w:val="a7"/>
        <w:ind w:leftChars="100" w:left="198" w:right="198" w:firstLineChars="100" w:firstLine="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7854C607" w14:textId="77777777" w:rsidR="00D8282C" w:rsidRPr="00F47309" w:rsidRDefault="00D8282C" w:rsidP="00D8282C">
      <w:pPr>
        <w:pStyle w:val="a7"/>
        <w:ind w:left="198" w:right="198" w:hangingChars="100" w:hanging="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673DED55" w14:textId="77777777" w:rsidR="00D8282C" w:rsidRDefault="00D8282C" w:rsidP="00D8282C">
      <w:pPr>
        <w:pStyle w:val="a7"/>
        <w:ind w:left="198" w:right="198" w:hangingChars="100" w:hanging="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79D3EBCE" w14:textId="7BBA7601" w:rsidR="00F037C6" w:rsidRPr="002C222F" w:rsidRDefault="00F037C6">
      <w:pPr>
        <w:pStyle w:val="a3"/>
        <w:tabs>
          <w:tab w:val="clear" w:pos="4252"/>
          <w:tab w:val="clear" w:pos="8504"/>
        </w:tabs>
        <w:snapToGrid/>
        <w:rPr>
          <w:rFonts w:ascii="ＭＳ ゴシック" w:eastAsia="ＭＳ ゴシック" w:hAnsi="ＭＳ ゴシック"/>
          <w:szCs w:val="21"/>
        </w:rPr>
      </w:pPr>
      <w:r w:rsidRPr="002C222F">
        <w:rPr>
          <w:rFonts w:ascii="ＭＳ ゴシック" w:eastAsia="ＭＳ ゴシック" w:hAnsi="ＭＳ ゴシック" w:hint="eastAsia"/>
          <w:szCs w:val="21"/>
        </w:rPr>
        <w:t>第</w:t>
      </w:r>
      <w:r w:rsidR="009F2A62" w:rsidRPr="002C222F">
        <w:rPr>
          <w:rFonts w:ascii="ＭＳ ゴシック" w:eastAsia="ＭＳ ゴシック" w:hAnsi="ＭＳ ゴシック" w:hint="eastAsia"/>
          <w:szCs w:val="21"/>
        </w:rPr>
        <w:t>1</w:t>
      </w:r>
      <w:r w:rsidR="003147DA">
        <w:rPr>
          <w:rFonts w:ascii="ＭＳ ゴシック" w:eastAsia="ＭＳ ゴシック" w:hAnsi="ＭＳ ゴシック" w:hint="eastAsia"/>
          <w:szCs w:val="21"/>
        </w:rPr>
        <w:t>8</w:t>
      </w:r>
      <w:r w:rsidRPr="002C222F">
        <w:rPr>
          <w:rFonts w:ascii="ＭＳ ゴシック" w:eastAsia="ＭＳ ゴシック" w:hAnsi="ＭＳ ゴシック" w:hint="eastAsia"/>
          <w:szCs w:val="21"/>
        </w:rPr>
        <w:t>条（解約等）</w:t>
      </w:r>
    </w:p>
    <w:p w14:paraId="6B62E31D" w14:textId="3E99990C" w:rsidR="00F037C6" w:rsidRPr="00F53B77" w:rsidRDefault="00F037C6" w:rsidP="00F53B77">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次の各号のいずれかに該当する場合には、契約は解約されます。この場合、当組合から解約の通知があったときは、直ちに当組合所定の手続きをとり、一般債を他の口座管理機関へお振替ください。第</w:t>
      </w:r>
      <w:r w:rsidR="009F2A62" w:rsidRPr="00B74E91">
        <w:rPr>
          <w:rFonts w:asciiTheme="minorEastAsia" w:eastAsiaTheme="minorEastAsia" w:hAnsiTheme="minorEastAsia" w:hint="eastAsia"/>
          <w:szCs w:val="21"/>
        </w:rPr>
        <w:t>4</w:t>
      </w:r>
      <w:r w:rsidRPr="00B74E91">
        <w:rPr>
          <w:rFonts w:asciiTheme="minorEastAsia" w:eastAsiaTheme="minorEastAsia" w:hAnsiTheme="minorEastAsia" w:hint="eastAsia"/>
          <w:szCs w:val="21"/>
        </w:rPr>
        <w:t>条による当組合からの申出により契約が更新されないときも同様とします。</w:t>
      </w:r>
    </w:p>
    <w:p w14:paraId="25370FA1" w14:textId="20167D6A" w:rsidR="00F53B77" w:rsidRPr="00283C92" w:rsidRDefault="00F53B77" w:rsidP="00F53B77">
      <w:pPr>
        <w:ind w:left="273"/>
        <w:rPr>
          <w:rFonts w:asciiTheme="minorEastAsia" w:eastAsiaTheme="minorEastAsia" w:hAnsiTheme="minorEastAsia"/>
          <w:szCs w:val="21"/>
        </w:rPr>
      </w:pPr>
      <w:r w:rsidRPr="00283C92">
        <w:rPr>
          <w:rFonts w:asciiTheme="minorEastAsia" w:eastAsiaTheme="minorEastAsia" w:hAnsiTheme="minorEastAsia" w:hint="eastAsia"/>
          <w:szCs w:val="21"/>
        </w:rPr>
        <w:t xml:space="preserve">①　</w:t>
      </w:r>
      <w:r w:rsidRPr="00F53B77">
        <w:rPr>
          <w:rFonts w:asciiTheme="minorEastAsia" w:eastAsiaTheme="minorEastAsia" w:hAnsiTheme="minorEastAsia" w:hint="eastAsia"/>
          <w:szCs w:val="21"/>
        </w:rPr>
        <w:t>お客様から解約のお申出があった場合。</w:t>
      </w:r>
    </w:p>
    <w:p w14:paraId="08358A44" w14:textId="19D6110B" w:rsidR="003E1566" w:rsidRPr="00283C92" w:rsidRDefault="00F53B77" w:rsidP="003E1566">
      <w:pPr>
        <w:ind w:left="273"/>
        <w:rPr>
          <w:rFonts w:asciiTheme="minorEastAsia" w:eastAsiaTheme="minorEastAsia" w:hAnsiTheme="minorEastAsia"/>
          <w:szCs w:val="21"/>
        </w:rPr>
      </w:pPr>
      <w:r>
        <w:rPr>
          <w:rFonts w:asciiTheme="minorEastAsia" w:eastAsiaTheme="minorEastAsia" w:hAnsiTheme="minorEastAsia" w:hint="eastAsia"/>
          <w:szCs w:val="21"/>
        </w:rPr>
        <w:t>②</w:t>
      </w:r>
      <w:r w:rsidR="003E1566" w:rsidRPr="00283C92">
        <w:rPr>
          <w:rFonts w:asciiTheme="minorEastAsia" w:eastAsiaTheme="minorEastAsia" w:hAnsiTheme="minorEastAsia" w:hint="eastAsia"/>
          <w:szCs w:val="21"/>
        </w:rPr>
        <w:t xml:space="preserve">　お客様が手数料を支払わない</w:t>
      </w:r>
      <w:r w:rsidR="003E1566">
        <w:rPr>
          <w:rFonts w:asciiTheme="minorEastAsia" w:eastAsiaTheme="minorEastAsia" w:hAnsiTheme="minorEastAsia" w:hint="eastAsia"/>
          <w:szCs w:val="21"/>
        </w:rPr>
        <w:t>場合</w:t>
      </w:r>
      <w:r w:rsidR="003E1566" w:rsidRPr="00283C92">
        <w:rPr>
          <w:rFonts w:asciiTheme="minorEastAsia" w:eastAsiaTheme="minorEastAsia" w:hAnsiTheme="minorEastAsia" w:hint="eastAsia"/>
          <w:szCs w:val="21"/>
        </w:rPr>
        <w:t>。</w:t>
      </w:r>
    </w:p>
    <w:p w14:paraId="0905F8B2" w14:textId="44589C0D" w:rsidR="003E1566" w:rsidRPr="00283C92"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③</w:t>
      </w:r>
      <w:r w:rsidR="003E1566" w:rsidRPr="00283C92">
        <w:rPr>
          <w:rFonts w:asciiTheme="minorEastAsia" w:eastAsiaTheme="minorEastAsia" w:hAnsiTheme="minorEastAsia" w:hint="eastAsia"/>
          <w:szCs w:val="21"/>
        </w:rPr>
        <w:t xml:space="preserve">　お客様について相続の開始があった</w:t>
      </w:r>
      <w:r w:rsidR="003E1566">
        <w:rPr>
          <w:rFonts w:asciiTheme="minorEastAsia" w:eastAsiaTheme="minorEastAsia" w:hAnsiTheme="minorEastAsia" w:hint="eastAsia"/>
          <w:szCs w:val="21"/>
        </w:rPr>
        <w:t>場合</w:t>
      </w:r>
      <w:r w:rsidR="003E1566" w:rsidRPr="00283C92">
        <w:rPr>
          <w:rFonts w:asciiTheme="minorEastAsia" w:eastAsiaTheme="minorEastAsia" w:hAnsiTheme="minorEastAsia" w:hint="eastAsia"/>
          <w:szCs w:val="21"/>
        </w:rPr>
        <w:t>。</w:t>
      </w:r>
    </w:p>
    <w:p w14:paraId="45227BA9" w14:textId="16677C63" w:rsidR="003E1566"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④</w:t>
      </w:r>
      <w:r w:rsidR="003E1566" w:rsidRPr="00283C92">
        <w:rPr>
          <w:rFonts w:asciiTheme="minorEastAsia" w:eastAsiaTheme="minorEastAsia" w:hAnsiTheme="minorEastAsia" w:hint="eastAsia"/>
          <w:szCs w:val="21"/>
        </w:rPr>
        <w:t xml:space="preserve">　お客様等がこの規定に違反した</w:t>
      </w:r>
      <w:r w:rsidR="003E1566">
        <w:rPr>
          <w:rFonts w:asciiTheme="minorEastAsia" w:eastAsiaTheme="minorEastAsia" w:hAnsiTheme="minorEastAsia" w:hint="eastAsia"/>
          <w:szCs w:val="21"/>
        </w:rPr>
        <w:t>場合</w:t>
      </w:r>
      <w:r w:rsidR="003E1566" w:rsidRPr="00283C92">
        <w:rPr>
          <w:rFonts w:asciiTheme="minorEastAsia" w:eastAsiaTheme="minorEastAsia" w:hAnsiTheme="minorEastAsia" w:hint="eastAsia"/>
          <w:szCs w:val="21"/>
        </w:rPr>
        <w:t>。</w:t>
      </w:r>
    </w:p>
    <w:p w14:paraId="4BF735D4" w14:textId="1B1B9764" w:rsidR="00103F06" w:rsidRPr="00283C92"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⑤</w:t>
      </w:r>
      <w:r w:rsidR="00103F06" w:rsidRPr="00103F06">
        <w:rPr>
          <w:rFonts w:asciiTheme="minorEastAsia" w:eastAsiaTheme="minorEastAsia" w:hAnsiTheme="minorEastAsia" w:hint="eastAsia"/>
          <w:szCs w:val="21"/>
        </w:rPr>
        <w:t xml:space="preserve">　第13条による料金の計算期間が満了したときに口座残高がない場合。</w:t>
      </w:r>
    </w:p>
    <w:p w14:paraId="56EEE8AC" w14:textId="0C8B9E5D" w:rsidR="003E1566" w:rsidRPr="00283C92"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⑥</w:t>
      </w:r>
      <w:r w:rsidR="003E1566" w:rsidRPr="00283C92">
        <w:rPr>
          <w:rFonts w:asciiTheme="minorEastAsia" w:eastAsiaTheme="minorEastAsia" w:hAnsiTheme="minorEastAsia" w:hint="eastAsia"/>
          <w:szCs w:val="21"/>
        </w:rPr>
        <w:t xml:space="preserve">　お客様が暴力団員、暴力団関係企業、いわゆる総会屋等の反社会的勢力に該当すると認められ、当組合が解約を申し出た</w:t>
      </w:r>
      <w:r w:rsidR="003E1566">
        <w:rPr>
          <w:rFonts w:asciiTheme="minorEastAsia" w:eastAsiaTheme="minorEastAsia" w:hAnsiTheme="minorEastAsia" w:hint="eastAsia"/>
          <w:szCs w:val="21"/>
        </w:rPr>
        <w:t>場合</w:t>
      </w:r>
      <w:r w:rsidR="003E1566" w:rsidRPr="00283C92">
        <w:rPr>
          <w:rFonts w:asciiTheme="minorEastAsia" w:eastAsiaTheme="minorEastAsia" w:hAnsiTheme="minorEastAsia" w:hint="eastAsia"/>
          <w:szCs w:val="21"/>
        </w:rPr>
        <w:t>。</w:t>
      </w:r>
    </w:p>
    <w:p w14:paraId="2660E601" w14:textId="193F2937" w:rsidR="003E1566" w:rsidRPr="00283C92"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⑦</w:t>
      </w:r>
      <w:r w:rsidR="003E1566" w:rsidRPr="00283C92">
        <w:rPr>
          <w:rFonts w:asciiTheme="minorEastAsia" w:eastAsiaTheme="minorEastAsia" w:hAnsiTheme="minorEastAsia" w:hint="eastAsia"/>
          <w:szCs w:val="21"/>
        </w:rPr>
        <w:t xml:space="preserve">　お客様が暴力的な要求行為、法的な責任を超えた不当な要求行為等を行い、当組合が契約を継続しがたいと認めて、解約を申し出た</w:t>
      </w:r>
      <w:r w:rsidR="003E1566">
        <w:rPr>
          <w:rFonts w:asciiTheme="minorEastAsia" w:eastAsiaTheme="minorEastAsia" w:hAnsiTheme="minorEastAsia" w:hint="eastAsia"/>
          <w:szCs w:val="21"/>
        </w:rPr>
        <w:t>場合</w:t>
      </w:r>
      <w:r w:rsidR="003E1566" w:rsidRPr="00283C92">
        <w:rPr>
          <w:rFonts w:asciiTheme="minorEastAsia" w:eastAsiaTheme="minorEastAsia" w:hAnsiTheme="minorEastAsia" w:hint="eastAsia"/>
          <w:szCs w:val="21"/>
        </w:rPr>
        <w:t>。</w:t>
      </w:r>
    </w:p>
    <w:p w14:paraId="6E646DD5" w14:textId="271CE359" w:rsidR="003E1566"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⑧</w:t>
      </w:r>
      <w:r w:rsidR="003E1566" w:rsidRPr="00283C92">
        <w:rPr>
          <w:rFonts w:asciiTheme="minorEastAsia" w:eastAsiaTheme="minorEastAsia" w:hAnsiTheme="minorEastAsia" w:hint="eastAsia"/>
          <w:szCs w:val="21"/>
        </w:rPr>
        <w:t xml:space="preserve">　やむを得ない事由により、当組合が解約を申し出た</w:t>
      </w:r>
      <w:r w:rsidR="003E1566">
        <w:rPr>
          <w:rFonts w:asciiTheme="minorEastAsia" w:eastAsiaTheme="minorEastAsia" w:hAnsiTheme="minorEastAsia" w:hint="eastAsia"/>
          <w:szCs w:val="21"/>
        </w:rPr>
        <w:t>場合</w:t>
      </w:r>
      <w:r w:rsidR="003E1566" w:rsidRPr="00283C92">
        <w:rPr>
          <w:rFonts w:asciiTheme="minorEastAsia" w:eastAsiaTheme="minorEastAsia" w:hAnsiTheme="minorEastAsia" w:hint="eastAsia"/>
          <w:szCs w:val="21"/>
        </w:rPr>
        <w:t>。</w:t>
      </w:r>
    </w:p>
    <w:p w14:paraId="1DD66A6F" w14:textId="1A4A81EF" w:rsidR="003E1566" w:rsidRPr="00D31E9D"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⑨</w:t>
      </w:r>
      <w:r w:rsidR="003E1566">
        <w:rPr>
          <w:rFonts w:asciiTheme="minorEastAsia" w:eastAsiaTheme="minorEastAsia" w:hAnsiTheme="minorEastAsia" w:hint="eastAsia"/>
          <w:szCs w:val="21"/>
        </w:rPr>
        <w:t xml:space="preserve">　</w:t>
      </w:r>
      <w:r w:rsidR="003E1566" w:rsidRPr="00D31E9D">
        <w:rPr>
          <w:rFonts w:asciiTheme="minorEastAsia" w:eastAsiaTheme="minorEastAsia" w:hAnsiTheme="minorEastAsia" w:hint="eastAsia"/>
          <w:szCs w:val="21"/>
        </w:rPr>
        <w:t>振替決済口座の名義人が存在しないことが明らかになった場合または振替決済口座の名義人の意思によらずに開設されたことが明らかになった場合。</w:t>
      </w:r>
    </w:p>
    <w:p w14:paraId="45BDE716" w14:textId="376774EF" w:rsidR="003E1566" w:rsidRPr="00D31E9D"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⑩</w:t>
      </w:r>
      <w:r w:rsidR="003E1566">
        <w:rPr>
          <w:rFonts w:asciiTheme="minorEastAsia" w:eastAsiaTheme="minorEastAsia" w:hAnsiTheme="minorEastAsia" w:hint="eastAsia"/>
          <w:szCs w:val="21"/>
        </w:rPr>
        <w:t xml:space="preserve">　</w:t>
      </w:r>
      <w:r w:rsidR="003E1566" w:rsidRPr="00D31E9D">
        <w:rPr>
          <w:rFonts w:asciiTheme="minorEastAsia" w:eastAsiaTheme="minorEastAsia" w:hAnsiTheme="minorEastAsia" w:hint="eastAsia"/>
          <w:szCs w:val="21"/>
        </w:rPr>
        <w:t>この取引がマネー・ローンダリング、テロ資金供与、経済制裁関係法令等に抵触する取引に利用され、</w:t>
      </w:r>
      <w:r w:rsidR="003E1566" w:rsidRPr="00D31E9D">
        <w:rPr>
          <w:rFonts w:asciiTheme="minorEastAsia" w:eastAsiaTheme="minorEastAsia" w:hAnsiTheme="minorEastAsia" w:hint="eastAsia"/>
          <w:szCs w:val="21"/>
        </w:rPr>
        <w:lastRenderedPageBreak/>
        <w:t>またはそのおそれがあると合理的に認められる場合。</w:t>
      </w:r>
    </w:p>
    <w:p w14:paraId="21570AC4" w14:textId="16FDB6C4" w:rsidR="003E1566" w:rsidRPr="00D31E9D"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⑪</w:t>
      </w:r>
      <w:r w:rsidR="003E1566">
        <w:rPr>
          <w:rFonts w:asciiTheme="minorEastAsia" w:eastAsiaTheme="minorEastAsia" w:hAnsiTheme="minorEastAsia" w:hint="eastAsia"/>
          <w:szCs w:val="21"/>
        </w:rPr>
        <w:t xml:space="preserve">　</w:t>
      </w:r>
      <w:r w:rsidR="003E1566" w:rsidRPr="00D31E9D">
        <w:rPr>
          <w:rFonts w:asciiTheme="minorEastAsia" w:eastAsiaTheme="minorEastAsia" w:hAnsiTheme="minorEastAsia" w:hint="eastAsia"/>
          <w:szCs w:val="21"/>
        </w:rPr>
        <w:t>この取引が法令や公序良俗に反する行為に利用され、またはそのおそれがあると認められる場合。</w:t>
      </w:r>
    </w:p>
    <w:p w14:paraId="2344B787" w14:textId="1E592AB0" w:rsidR="003E1566" w:rsidRPr="00D31E9D"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⑫</w:t>
      </w:r>
      <w:r w:rsidR="003E1566">
        <w:rPr>
          <w:rFonts w:asciiTheme="minorEastAsia" w:eastAsiaTheme="minorEastAsia" w:hAnsiTheme="minorEastAsia" w:hint="eastAsia"/>
          <w:szCs w:val="21"/>
        </w:rPr>
        <w:t xml:space="preserve">　</w:t>
      </w:r>
      <w:r w:rsidR="003E1566" w:rsidRPr="00D31E9D">
        <w:rPr>
          <w:rFonts w:asciiTheme="minorEastAsia" w:eastAsiaTheme="minorEastAsia" w:hAnsiTheme="minorEastAsia" w:hint="eastAsia"/>
          <w:szCs w:val="21"/>
        </w:rPr>
        <w:t>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1E4183F9" w14:textId="5DC75F3A" w:rsidR="003E1566" w:rsidRPr="00283C92" w:rsidRDefault="00F53B77" w:rsidP="003E1566">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⑬</w:t>
      </w:r>
      <w:r w:rsidR="003E1566">
        <w:rPr>
          <w:rFonts w:asciiTheme="minorEastAsia" w:eastAsiaTheme="minorEastAsia" w:hAnsiTheme="minorEastAsia" w:hint="eastAsia"/>
          <w:szCs w:val="21"/>
        </w:rPr>
        <w:t xml:space="preserve">　</w:t>
      </w:r>
      <w:r w:rsidR="00F72A31" w:rsidRPr="00F72A31">
        <w:rPr>
          <w:rFonts w:asciiTheme="minorEastAsia" w:eastAsiaTheme="minorEastAsia" w:hAnsiTheme="minorEastAsia" w:hint="eastAsia"/>
          <w:szCs w:val="21"/>
        </w:rPr>
        <w:t>⑨</w:t>
      </w:r>
      <w:r w:rsidR="003E1566" w:rsidRPr="00F72A31">
        <w:rPr>
          <w:rFonts w:asciiTheme="minorEastAsia" w:eastAsiaTheme="minorEastAsia" w:hAnsiTheme="minorEastAsia" w:hint="eastAsia"/>
          <w:szCs w:val="21"/>
        </w:rPr>
        <w:t>～</w:t>
      </w:r>
      <w:r w:rsidRPr="00F72A31">
        <w:rPr>
          <w:rFonts w:asciiTheme="minorEastAsia" w:eastAsiaTheme="minorEastAsia" w:hAnsiTheme="minorEastAsia" w:hint="eastAsia"/>
          <w:szCs w:val="21"/>
        </w:rPr>
        <w:t>⑫</w:t>
      </w:r>
      <w:r w:rsidR="003E1566" w:rsidRPr="00F72A31">
        <w:rPr>
          <w:rFonts w:asciiTheme="minorEastAsia" w:eastAsiaTheme="minorEastAsia" w:hAnsiTheme="minorEastAsia" w:hint="eastAsia"/>
          <w:szCs w:val="21"/>
        </w:rPr>
        <w:t>の</w:t>
      </w:r>
      <w:r w:rsidR="003E1566" w:rsidRPr="00D31E9D">
        <w:rPr>
          <w:rFonts w:asciiTheme="minorEastAsia" w:eastAsiaTheme="minorEastAsia" w:hAnsiTheme="minorEastAsia" w:hint="eastAsia"/>
          <w:szCs w:val="21"/>
        </w:rPr>
        <w:t>疑いがあるにもかかわらず、正当な理由なく当組合からの確認に応じない場合。</w:t>
      </w:r>
    </w:p>
    <w:p w14:paraId="66077B05" w14:textId="56C4DF5C" w:rsidR="00F037C6" w:rsidRPr="00B74E91" w:rsidRDefault="00DA1CD2">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 xml:space="preserve">　前項による一般債の振替手続きが遅延したときは、遅延損害金として振替が完了した日までの手数料相当額をお支払いください。この場合、第</w:t>
      </w:r>
      <w:r w:rsidRPr="00B74E91">
        <w:rPr>
          <w:rFonts w:asciiTheme="minorEastAsia" w:eastAsiaTheme="minorEastAsia" w:hAnsiTheme="minorEastAsia" w:hint="eastAsia"/>
          <w:szCs w:val="21"/>
        </w:rPr>
        <w:t>13</w:t>
      </w:r>
      <w:r w:rsidR="00F037C6" w:rsidRPr="00B74E91">
        <w:rPr>
          <w:rFonts w:asciiTheme="minorEastAsia" w:eastAsiaTheme="minorEastAsia" w:hAnsiTheme="minorEastAsia" w:hint="eastAsia"/>
          <w:szCs w:val="21"/>
        </w:rPr>
        <w:t>条第</w:t>
      </w: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項に基づく返戻金は、遅延損害金に充当しますが、不足額が生じたときは、直ちにお支払いください。</w:t>
      </w:r>
    </w:p>
    <w:p w14:paraId="48075385" w14:textId="5DF9F6CE" w:rsidR="00F037C6" w:rsidRPr="00B74E91" w:rsidRDefault="00DA1CD2" w:rsidP="001F3D09">
      <w:pPr>
        <w:ind w:left="198"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3</w:t>
      </w:r>
      <w:r w:rsidR="00F037C6" w:rsidRPr="00B74E91">
        <w:rPr>
          <w:rFonts w:asciiTheme="minorEastAsia" w:eastAsiaTheme="minorEastAsia" w:hAnsiTheme="minorEastAsia" w:hint="eastAsia"/>
          <w:szCs w:val="21"/>
        </w:rPr>
        <w:t xml:space="preserve">　当組合は、前項の不足額を引取りの日に第</w:t>
      </w:r>
      <w:r w:rsidRPr="00B74E91">
        <w:rPr>
          <w:rFonts w:asciiTheme="minorEastAsia" w:eastAsiaTheme="minorEastAsia" w:hAnsiTheme="minorEastAsia" w:hint="eastAsia"/>
          <w:szCs w:val="21"/>
        </w:rPr>
        <w:t>13</w:t>
      </w:r>
      <w:r w:rsidR="00F037C6" w:rsidRPr="00B74E91">
        <w:rPr>
          <w:rFonts w:asciiTheme="minorEastAsia" w:eastAsiaTheme="minorEastAsia" w:hAnsiTheme="minorEastAsia" w:hint="eastAsia"/>
          <w:szCs w:val="21"/>
        </w:rPr>
        <w:t>条第</w:t>
      </w:r>
      <w:r w:rsidRPr="00B74E91">
        <w:rPr>
          <w:rFonts w:asciiTheme="minorEastAsia" w:eastAsiaTheme="minorEastAsia" w:hAnsiTheme="minorEastAsia" w:hint="eastAsia"/>
          <w:szCs w:val="21"/>
        </w:rPr>
        <w:t>1</w:t>
      </w:r>
      <w:r w:rsidR="00F037C6" w:rsidRPr="00B74E91">
        <w:rPr>
          <w:rFonts w:asciiTheme="minorEastAsia" w:eastAsiaTheme="minorEastAsia" w:hAnsiTheme="minorEastAsia" w:hint="eastAsia"/>
          <w:szCs w:val="21"/>
        </w:rPr>
        <w:t>項の方法に準じて自動引落しすることができるものとします。この場合、第</w:t>
      </w:r>
      <w:r w:rsidRPr="00B74E91">
        <w:rPr>
          <w:rFonts w:asciiTheme="minorEastAsia" w:eastAsiaTheme="minorEastAsia" w:hAnsiTheme="minorEastAsia" w:hint="eastAsia"/>
          <w:szCs w:val="21"/>
        </w:rPr>
        <w:t>13</w:t>
      </w:r>
      <w:r w:rsidR="00F037C6" w:rsidRPr="00B74E91">
        <w:rPr>
          <w:rFonts w:asciiTheme="minorEastAsia" w:eastAsiaTheme="minorEastAsia" w:hAnsiTheme="minorEastAsia" w:hint="eastAsia"/>
          <w:szCs w:val="21"/>
        </w:rPr>
        <w:t>条第</w:t>
      </w:r>
      <w:r w:rsidRPr="00B74E91">
        <w:rPr>
          <w:rFonts w:asciiTheme="minorEastAsia" w:eastAsiaTheme="minorEastAsia" w:hAnsiTheme="minorEastAsia" w:hint="eastAsia"/>
          <w:szCs w:val="21"/>
        </w:rPr>
        <w:t>2</w:t>
      </w:r>
      <w:r w:rsidR="00F037C6" w:rsidRPr="00B74E91">
        <w:rPr>
          <w:rFonts w:asciiTheme="minorEastAsia" w:eastAsiaTheme="minorEastAsia" w:hAnsiTheme="minorEastAsia" w:hint="eastAsia"/>
          <w:szCs w:val="21"/>
        </w:rPr>
        <w:t>項に準じて売却代金等から充当することができるものとします。</w:t>
      </w:r>
    </w:p>
    <w:p w14:paraId="376A9AED" w14:textId="371177B0" w:rsidR="00F037C6" w:rsidRPr="002C222F" w:rsidRDefault="00F037C6">
      <w:pPr>
        <w:pStyle w:val="a4"/>
        <w:tabs>
          <w:tab w:val="clear" w:pos="4252"/>
          <w:tab w:val="clear" w:pos="8504"/>
        </w:tabs>
        <w:snapToGrid/>
        <w:rPr>
          <w:rFonts w:ascii="ＭＳ ゴシック" w:eastAsia="ＭＳ ゴシック" w:hAnsi="ＭＳ ゴシック"/>
          <w:szCs w:val="21"/>
        </w:rPr>
      </w:pPr>
      <w:r w:rsidRPr="002C222F">
        <w:rPr>
          <w:rFonts w:ascii="ＭＳ ゴシック" w:eastAsia="ＭＳ ゴシック" w:hAnsi="ＭＳ ゴシック" w:hint="eastAsia"/>
          <w:szCs w:val="21"/>
        </w:rPr>
        <w:t>第</w:t>
      </w:r>
      <w:r w:rsidR="00DA1CD2" w:rsidRPr="002C222F">
        <w:rPr>
          <w:rFonts w:ascii="ＭＳ ゴシック" w:eastAsia="ＭＳ ゴシック" w:hAnsi="ＭＳ ゴシック" w:hint="eastAsia"/>
          <w:szCs w:val="21"/>
        </w:rPr>
        <w:t>1</w:t>
      </w:r>
      <w:r w:rsidR="003147DA">
        <w:rPr>
          <w:rFonts w:ascii="ＭＳ ゴシック" w:eastAsia="ＭＳ ゴシック" w:hAnsi="ＭＳ ゴシック" w:hint="eastAsia"/>
          <w:szCs w:val="21"/>
        </w:rPr>
        <w:t>9</w:t>
      </w:r>
      <w:r w:rsidRPr="002C222F">
        <w:rPr>
          <w:rFonts w:ascii="ＭＳ ゴシック" w:eastAsia="ＭＳ ゴシック" w:hAnsi="ＭＳ ゴシック" w:hint="eastAsia"/>
          <w:szCs w:val="21"/>
        </w:rPr>
        <w:t>条（解約時の取扱い）</w:t>
      </w:r>
    </w:p>
    <w:p w14:paraId="469C345C" w14:textId="37D52765" w:rsidR="00F037C6" w:rsidRPr="00B74E91" w:rsidRDefault="00F037C6" w:rsidP="00C81F07">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前条に基づく解約に際しては、お客様の振替決済口座に記載</w:t>
      </w:r>
      <w:r w:rsidR="00DA1CD2"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は記録されている一般債</w:t>
      </w:r>
      <w:r w:rsidR="00DA1CD2"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び金銭については、当組合の定める方法により、お客様のご指示によって、換金、反対売買等を行ったうえ、金銭により返還を行います。</w:t>
      </w:r>
    </w:p>
    <w:p w14:paraId="71917DF8" w14:textId="1AD75B25" w:rsidR="00F037C6" w:rsidRPr="002C222F" w:rsidRDefault="00F037C6">
      <w:pPr>
        <w:pStyle w:val="a4"/>
        <w:tabs>
          <w:tab w:val="clear" w:pos="4252"/>
          <w:tab w:val="clear" w:pos="8504"/>
        </w:tabs>
        <w:snapToGrid/>
        <w:rPr>
          <w:rFonts w:ascii="ＭＳ ゴシック" w:eastAsia="ＭＳ ゴシック" w:hAnsi="ＭＳ ゴシック"/>
          <w:szCs w:val="21"/>
        </w:rPr>
      </w:pPr>
      <w:r w:rsidRPr="002C222F">
        <w:rPr>
          <w:rFonts w:ascii="ＭＳ ゴシック" w:eastAsia="ＭＳ ゴシック" w:hAnsi="ＭＳ ゴシック" w:hint="eastAsia"/>
          <w:szCs w:val="21"/>
        </w:rPr>
        <w:t>第</w:t>
      </w:r>
      <w:r w:rsidR="003147DA">
        <w:rPr>
          <w:rFonts w:ascii="ＭＳ ゴシック" w:eastAsia="ＭＳ ゴシック" w:hAnsi="ＭＳ ゴシック" w:hint="eastAsia"/>
          <w:szCs w:val="21"/>
        </w:rPr>
        <w:t>20</w:t>
      </w:r>
      <w:r w:rsidRPr="002C222F">
        <w:rPr>
          <w:rFonts w:ascii="ＭＳ ゴシック" w:eastAsia="ＭＳ ゴシック" w:hAnsi="ＭＳ ゴシック" w:hint="eastAsia"/>
          <w:szCs w:val="21"/>
        </w:rPr>
        <w:t>条（緊急措置）</w:t>
      </w:r>
    </w:p>
    <w:p w14:paraId="41D5ED30" w14:textId="50DC2DF3" w:rsidR="00F037C6" w:rsidRPr="00B74E91" w:rsidRDefault="00F037C6" w:rsidP="00C81F07">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法令の定めるところにより一般債の振替を求められたとき、</w:t>
      </w:r>
      <w:r w:rsidR="00AC745D"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は店舗等の火災等緊急を要するときは、当組合は臨機の処置をすることができるものとします。</w:t>
      </w:r>
    </w:p>
    <w:p w14:paraId="46F91E95" w14:textId="762548A0" w:rsidR="00F037C6" w:rsidRPr="002C222F" w:rsidRDefault="00F037C6">
      <w:pPr>
        <w:pStyle w:val="a4"/>
        <w:tabs>
          <w:tab w:val="clear" w:pos="4252"/>
          <w:tab w:val="clear" w:pos="8504"/>
        </w:tabs>
        <w:snapToGrid/>
        <w:rPr>
          <w:rFonts w:ascii="ＭＳ ゴシック" w:eastAsia="ＭＳ ゴシック" w:hAnsi="ＭＳ ゴシック"/>
          <w:szCs w:val="21"/>
        </w:rPr>
      </w:pPr>
      <w:r w:rsidRPr="002C222F">
        <w:rPr>
          <w:rFonts w:ascii="ＭＳ ゴシック" w:eastAsia="ＭＳ ゴシック" w:hAnsi="ＭＳ ゴシック" w:hint="eastAsia"/>
          <w:szCs w:val="21"/>
        </w:rPr>
        <w:t>第</w:t>
      </w:r>
      <w:r w:rsidR="00AC745D" w:rsidRPr="002C222F">
        <w:rPr>
          <w:rFonts w:ascii="ＭＳ ゴシック" w:eastAsia="ＭＳ ゴシック" w:hAnsi="ＭＳ ゴシック" w:hint="eastAsia"/>
          <w:szCs w:val="21"/>
        </w:rPr>
        <w:t>2</w:t>
      </w:r>
      <w:r w:rsidR="003147DA">
        <w:rPr>
          <w:rFonts w:ascii="ＭＳ ゴシック" w:eastAsia="ＭＳ ゴシック" w:hAnsi="ＭＳ ゴシック" w:hint="eastAsia"/>
          <w:szCs w:val="21"/>
        </w:rPr>
        <w:t>1</w:t>
      </w:r>
      <w:r w:rsidRPr="002C222F">
        <w:rPr>
          <w:rFonts w:ascii="ＭＳ ゴシック" w:eastAsia="ＭＳ ゴシック" w:hAnsi="ＭＳ ゴシック" w:hint="eastAsia"/>
          <w:szCs w:val="21"/>
        </w:rPr>
        <w:t>条（免責事項）</w:t>
      </w:r>
    </w:p>
    <w:p w14:paraId="5E17134B" w14:textId="77777777" w:rsidR="00F037C6" w:rsidRPr="00B74E91"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当組合は、次に掲げる場合に生じた損害については、その責を負いません。</w:t>
      </w:r>
    </w:p>
    <w:p w14:paraId="364C03EE" w14:textId="23463543"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①　第</w:t>
      </w:r>
      <w:r w:rsidR="00AC745D" w:rsidRPr="00B74E91">
        <w:rPr>
          <w:rFonts w:asciiTheme="minorEastAsia" w:eastAsiaTheme="minorEastAsia" w:hAnsiTheme="minorEastAsia" w:hint="eastAsia"/>
          <w:szCs w:val="21"/>
        </w:rPr>
        <w:t>12</w:t>
      </w:r>
      <w:r w:rsidRPr="00B74E91">
        <w:rPr>
          <w:rFonts w:asciiTheme="minorEastAsia" w:eastAsiaTheme="minorEastAsia" w:hAnsiTheme="minorEastAsia" w:hint="eastAsia"/>
          <w:szCs w:val="21"/>
        </w:rPr>
        <w:t>条第</w:t>
      </w:r>
      <w:r w:rsidR="00AC745D" w:rsidRPr="00B74E91">
        <w:rPr>
          <w:rFonts w:asciiTheme="minorEastAsia" w:eastAsiaTheme="minorEastAsia" w:hAnsiTheme="minorEastAsia" w:hint="eastAsia"/>
          <w:szCs w:val="21"/>
        </w:rPr>
        <w:t>1</w:t>
      </w:r>
      <w:r w:rsidRPr="00B74E91">
        <w:rPr>
          <w:rFonts w:asciiTheme="minorEastAsia" w:eastAsiaTheme="minorEastAsia" w:hAnsiTheme="minorEastAsia" w:hint="eastAsia"/>
          <w:szCs w:val="21"/>
        </w:rPr>
        <w:t>項による届出の前に生じた損害</w:t>
      </w:r>
    </w:p>
    <w:p w14:paraId="1D3F9994" w14:textId="747E25E8" w:rsidR="00F037C6" w:rsidRPr="00B74E91" w:rsidRDefault="00F037C6">
      <w:pPr>
        <w:pStyle w:val="3"/>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②　依頼書、諸届その他の書類に使用された印影（</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は署名）を届出の印鑑（</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は署名鑑）と相当の注意をもって照合し、相違ないものと認めて一般債の振替</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は抹消、その他の取扱いをしたうえで、当該書類について偽造、変造その他の事故があった場合に生じた損害</w:t>
      </w:r>
    </w:p>
    <w:p w14:paraId="2BF38D9F" w14:textId="6A68317C" w:rsidR="00F037C6" w:rsidRPr="00B74E91" w:rsidRDefault="00F037C6">
      <w:pPr>
        <w:pStyle w:val="2"/>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③　依頼書に使用された印影（</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は署名）が届出の印鑑（</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は署名鑑）と相違するため、一般債の振替をしなかった場合に生じた損害</w:t>
      </w:r>
    </w:p>
    <w:p w14:paraId="398CD1D9" w14:textId="25CA7586"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④　災害、事変その他の不可抗力の事由が発生し、</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は当組合の責めによらない事由により記録設備の故障等が発生したため、一般債の振替</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は抹消に直ちには応じられない場合に生じた損害</w:t>
      </w:r>
    </w:p>
    <w:p w14:paraId="6A5B3770" w14:textId="36257534" w:rsidR="00F037C6" w:rsidRPr="00B74E91" w:rsidRDefault="00F037C6">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⑤　前号の事由により一般債の記録が滅失等した場合、</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は第</w:t>
      </w:r>
      <w:r w:rsidR="00FD39F1" w:rsidRPr="00B74E91">
        <w:rPr>
          <w:rFonts w:asciiTheme="minorEastAsia" w:eastAsiaTheme="minorEastAsia" w:hAnsiTheme="minorEastAsia" w:hint="eastAsia"/>
          <w:szCs w:val="21"/>
        </w:rPr>
        <w:t>10</w:t>
      </w:r>
      <w:r w:rsidRPr="00B74E91">
        <w:rPr>
          <w:rFonts w:asciiTheme="minorEastAsia" w:eastAsiaTheme="minorEastAsia" w:hAnsiTheme="minorEastAsia" w:hint="eastAsia"/>
          <w:szCs w:val="21"/>
        </w:rPr>
        <w:t>条による償還金等の指定口座への入金が遅延した場合に生じた損害</w:t>
      </w:r>
    </w:p>
    <w:p w14:paraId="41714471" w14:textId="5147463F" w:rsidR="00F037C6" w:rsidRPr="00B74E91" w:rsidRDefault="00F037C6" w:rsidP="00C81F07">
      <w:pPr>
        <w:ind w:leftChars="100" w:left="396" w:hangingChars="100" w:hanging="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⑥　</w:t>
      </w:r>
      <w:r w:rsidR="00A7498B">
        <w:rPr>
          <w:rFonts w:asciiTheme="minorEastAsia" w:eastAsiaTheme="minorEastAsia" w:hAnsiTheme="minorEastAsia" w:hint="eastAsia"/>
          <w:szCs w:val="21"/>
        </w:rPr>
        <w:t>第20</w:t>
      </w:r>
      <w:r w:rsidRPr="00B74E91">
        <w:rPr>
          <w:rFonts w:asciiTheme="minorEastAsia" w:eastAsiaTheme="minorEastAsia" w:hAnsiTheme="minorEastAsia" w:hint="eastAsia"/>
          <w:szCs w:val="21"/>
        </w:rPr>
        <w:t>条の事由により当組合が臨機の処置をした場合に生じた損害</w:t>
      </w:r>
    </w:p>
    <w:p w14:paraId="315B7F37" w14:textId="3BBB2FA4" w:rsidR="00F037C6" w:rsidRPr="002C222F" w:rsidRDefault="00F037C6">
      <w:pPr>
        <w:pStyle w:val="a4"/>
        <w:tabs>
          <w:tab w:val="clear" w:pos="4252"/>
          <w:tab w:val="clear" w:pos="8504"/>
        </w:tabs>
        <w:snapToGrid/>
        <w:rPr>
          <w:rFonts w:ascii="ＭＳ ゴシック" w:eastAsia="ＭＳ ゴシック" w:hAnsi="ＭＳ ゴシック"/>
          <w:szCs w:val="21"/>
        </w:rPr>
      </w:pPr>
      <w:r w:rsidRPr="002C222F">
        <w:rPr>
          <w:rFonts w:ascii="ＭＳ ゴシック" w:eastAsia="ＭＳ ゴシック" w:hAnsi="ＭＳ ゴシック" w:hint="eastAsia"/>
          <w:szCs w:val="21"/>
        </w:rPr>
        <w:t>第</w:t>
      </w:r>
      <w:r w:rsidR="00FD39F1" w:rsidRPr="002C222F">
        <w:rPr>
          <w:rFonts w:ascii="ＭＳ ゴシック" w:eastAsia="ＭＳ ゴシック" w:hAnsi="ＭＳ ゴシック" w:hint="eastAsia"/>
          <w:szCs w:val="21"/>
        </w:rPr>
        <w:t>2</w:t>
      </w:r>
      <w:r w:rsidR="003147DA">
        <w:rPr>
          <w:rFonts w:ascii="ＭＳ ゴシック" w:eastAsia="ＭＳ ゴシック" w:hAnsi="ＭＳ ゴシック" w:hint="eastAsia"/>
          <w:szCs w:val="21"/>
        </w:rPr>
        <w:t>2</w:t>
      </w:r>
      <w:r w:rsidRPr="002C222F">
        <w:rPr>
          <w:rFonts w:ascii="ＭＳ ゴシック" w:eastAsia="ＭＳ ゴシック" w:hAnsi="ＭＳ ゴシック" w:hint="eastAsia"/>
          <w:szCs w:val="21"/>
        </w:rPr>
        <w:t>条（機構非関与銘柄の振替の申請）</w:t>
      </w:r>
    </w:p>
    <w:p w14:paraId="1E80C281" w14:textId="0181E613" w:rsidR="00F037C6" w:rsidRPr="00B74E91" w:rsidRDefault="00F037C6" w:rsidP="00C81F07">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お客様の口座に記載</w:t>
      </w:r>
      <w:r w:rsidR="00FD39F1"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は記録されている機構非関与銘柄（機構の社債等に関する業務規程により、償還金</w:t>
      </w:r>
      <w:r w:rsidR="00FD39F1" w:rsidRPr="00B74E91">
        <w:rPr>
          <w:rFonts w:asciiTheme="minorEastAsia" w:eastAsiaTheme="minorEastAsia" w:hAnsiTheme="minorEastAsia" w:hint="eastAsia"/>
          <w:szCs w:val="21"/>
        </w:rPr>
        <w:t>およ</w:t>
      </w:r>
      <w:r w:rsidRPr="00B74E91">
        <w:rPr>
          <w:rFonts w:asciiTheme="minorEastAsia" w:eastAsiaTheme="minorEastAsia" w:hAnsiTheme="minorEastAsia" w:hint="eastAsia"/>
          <w:szCs w:val="21"/>
        </w:rPr>
        <w:t>び利金を取り扱う銘柄以外の銘柄の一般債をいいます。）について、お客様が振替の申請を行う場合には、あらかじめ当組合に対し、その旨をお申出ください。</w:t>
      </w:r>
    </w:p>
    <w:p w14:paraId="4CB28257" w14:textId="53AB1666" w:rsidR="00F037C6" w:rsidRPr="002C222F" w:rsidRDefault="0072253C">
      <w:pPr>
        <w:pStyle w:val="a3"/>
        <w:tabs>
          <w:tab w:val="clear" w:pos="4252"/>
          <w:tab w:val="clear" w:pos="8504"/>
        </w:tabs>
        <w:snapToGrid/>
        <w:rPr>
          <w:rFonts w:ascii="ＭＳ ゴシック" w:eastAsia="ＭＳ ゴシック" w:hAnsi="ＭＳ ゴシック"/>
          <w:szCs w:val="21"/>
        </w:rPr>
      </w:pPr>
      <w:r w:rsidRPr="002C222F">
        <w:rPr>
          <w:rFonts w:ascii="ＭＳ ゴシック" w:eastAsia="ＭＳ ゴシック" w:hAnsi="ＭＳ ゴシック" w:hint="eastAsia"/>
        </w:rPr>
        <w:t>第</w:t>
      </w:r>
      <w:r w:rsidR="00FD39F1" w:rsidRPr="002C222F">
        <w:rPr>
          <w:rFonts w:ascii="ＭＳ ゴシック" w:eastAsia="ＭＳ ゴシック" w:hAnsi="ＭＳ ゴシック" w:hint="eastAsia"/>
        </w:rPr>
        <w:t>2</w:t>
      </w:r>
      <w:r w:rsidR="003147DA">
        <w:rPr>
          <w:rFonts w:ascii="ＭＳ ゴシック" w:eastAsia="ＭＳ ゴシック" w:hAnsi="ＭＳ ゴシック" w:hint="eastAsia"/>
        </w:rPr>
        <w:t>3</w:t>
      </w:r>
      <w:r w:rsidRPr="002C222F">
        <w:rPr>
          <w:rFonts w:ascii="ＭＳ ゴシック" w:eastAsia="ＭＳ ゴシック" w:hAnsi="ＭＳ ゴシック" w:hint="eastAsia"/>
        </w:rPr>
        <w:t>条</w:t>
      </w:r>
      <w:r w:rsidR="00F037C6" w:rsidRPr="002C222F">
        <w:rPr>
          <w:rFonts w:ascii="ＭＳ ゴシック" w:eastAsia="ＭＳ ゴシック" w:hAnsi="ＭＳ ゴシック" w:hint="eastAsia"/>
          <w:szCs w:val="21"/>
        </w:rPr>
        <w:t>（この規定の変更）</w:t>
      </w:r>
    </w:p>
    <w:p w14:paraId="4D32BF60" w14:textId="71881759" w:rsidR="00F037C6" w:rsidRPr="00A762A5" w:rsidRDefault="00F037C6">
      <w:pPr>
        <w:ind w:leftChars="100" w:left="198"/>
        <w:rPr>
          <w:rFonts w:asciiTheme="minorEastAsia" w:eastAsiaTheme="minorEastAsia" w:hAnsiTheme="minorEastAsia"/>
          <w:szCs w:val="21"/>
        </w:rPr>
      </w:pPr>
      <w:r w:rsidRPr="00B74E91">
        <w:rPr>
          <w:rFonts w:asciiTheme="minorEastAsia" w:eastAsiaTheme="minorEastAsia" w:hAnsiTheme="minorEastAsia" w:hint="eastAsia"/>
          <w:szCs w:val="21"/>
        </w:rPr>
        <w:t xml:space="preserve">　</w:t>
      </w:r>
      <w:r w:rsidR="00D918D7" w:rsidRPr="00B74E91">
        <w:rPr>
          <w:rFonts w:asciiTheme="minorEastAsia" w:eastAsiaTheme="minorEastAsia" w:hAnsiTheme="minorEastAsia" w:hint="eastAsia"/>
          <w:szCs w:val="21"/>
        </w:rPr>
        <w:t>この規定は、民法に定める定型約款に該当します。</w:t>
      </w:r>
      <w:r w:rsidRPr="00B74E91">
        <w:rPr>
          <w:rFonts w:asciiTheme="minorEastAsia" w:eastAsiaTheme="minorEastAsia" w:hAnsiTheme="minorEastAsia" w:hint="eastAsia"/>
          <w:szCs w:val="21"/>
        </w:rPr>
        <w:t>この規定は、法令の変更</w:t>
      </w:r>
      <w:r w:rsidR="000F7C4B" w:rsidRPr="00B74E91">
        <w:rPr>
          <w:rFonts w:asciiTheme="minorEastAsia" w:eastAsiaTheme="minorEastAsia" w:hAnsiTheme="minorEastAsia" w:hint="eastAsia"/>
          <w:szCs w:val="21"/>
        </w:rPr>
        <w:t>また</w:t>
      </w:r>
      <w:r w:rsidRPr="00B74E91">
        <w:rPr>
          <w:rFonts w:asciiTheme="minorEastAsia" w:eastAsiaTheme="minorEastAsia" w:hAnsiTheme="minorEastAsia" w:hint="eastAsia"/>
          <w:szCs w:val="21"/>
        </w:rPr>
        <w:t>は監督官庁</w:t>
      </w:r>
      <w:r w:rsidR="000F7C4B" w:rsidRPr="00B74E91">
        <w:rPr>
          <w:rFonts w:asciiTheme="minorEastAsia" w:eastAsiaTheme="minorEastAsia" w:hAnsiTheme="minorEastAsia" w:hint="eastAsia"/>
          <w:szCs w:val="21"/>
        </w:rPr>
        <w:t>なら</w:t>
      </w:r>
      <w:r w:rsidRPr="00B74E91">
        <w:rPr>
          <w:rFonts w:asciiTheme="minorEastAsia" w:eastAsiaTheme="minorEastAsia" w:hAnsiTheme="minorEastAsia" w:hint="eastAsia"/>
          <w:szCs w:val="21"/>
        </w:rPr>
        <w:t>びに振替機関の指示、その他必要な事由が生じたときに</w:t>
      </w:r>
      <w:r w:rsidR="00A762A5" w:rsidRPr="00B74E91">
        <w:rPr>
          <w:rFonts w:asciiTheme="minorEastAsia" w:eastAsiaTheme="minorEastAsia" w:hAnsiTheme="minorEastAsia" w:hint="eastAsia"/>
          <w:szCs w:val="21"/>
        </w:rPr>
        <w:t>、民法</w:t>
      </w:r>
      <w:r w:rsidR="00D918D7" w:rsidRPr="00B74E91">
        <w:rPr>
          <w:rFonts w:asciiTheme="minorEastAsia" w:eastAsiaTheme="minorEastAsia" w:hAnsiTheme="minorEastAsia" w:hint="eastAsia"/>
          <w:szCs w:val="21"/>
        </w:rPr>
        <w:t>の定型約款の変更</w:t>
      </w:r>
      <w:r w:rsidR="00A762A5" w:rsidRPr="00B74E91">
        <w:rPr>
          <w:rFonts w:asciiTheme="minorEastAsia" w:eastAsiaTheme="minorEastAsia" w:hAnsiTheme="minorEastAsia" w:hint="eastAsia"/>
          <w:szCs w:val="21"/>
        </w:rPr>
        <w:t>の規定に基づき</w:t>
      </w:r>
      <w:r w:rsidRPr="00B74E91">
        <w:rPr>
          <w:rFonts w:asciiTheme="minorEastAsia" w:eastAsiaTheme="minorEastAsia" w:hAnsiTheme="minorEastAsia" w:hint="eastAsia"/>
          <w:szCs w:val="21"/>
        </w:rPr>
        <w:t>改定されることがあ</w:t>
      </w:r>
      <w:r w:rsidR="00D918D7" w:rsidRPr="00B74E91">
        <w:rPr>
          <w:rFonts w:asciiTheme="minorEastAsia" w:eastAsiaTheme="minorEastAsia" w:hAnsiTheme="minorEastAsia" w:hint="eastAsia"/>
          <w:szCs w:val="21"/>
        </w:rPr>
        <w:t>ります。改定を行う旨および改定後の規定の内容ならび</w:t>
      </w:r>
      <w:r w:rsidR="00A762A5" w:rsidRPr="00B74E91">
        <w:rPr>
          <w:rFonts w:asciiTheme="minorEastAsia" w:eastAsiaTheme="minorEastAsia" w:hAnsiTheme="minorEastAsia" w:hint="eastAsia"/>
          <w:szCs w:val="21"/>
        </w:rPr>
        <w:t>にその効力発生時期は、効力発生時期が到来するまでに店頭表示、インターネット</w:t>
      </w:r>
      <w:r w:rsidR="00A67EC4" w:rsidRPr="00B74E91">
        <w:rPr>
          <w:rFonts w:asciiTheme="minorEastAsia" w:eastAsiaTheme="minorEastAsia" w:hAnsiTheme="minorEastAsia" w:hint="eastAsia"/>
          <w:szCs w:val="21"/>
        </w:rPr>
        <w:t>また</w:t>
      </w:r>
      <w:r w:rsidR="00A762A5" w:rsidRPr="00B74E91">
        <w:rPr>
          <w:rFonts w:asciiTheme="minorEastAsia" w:eastAsiaTheme="minorEastAsia" w:hAnsiTheme="minorEastAsia" w:hint="eastAsia"/>
          <w:szCs w:val="21"/>
        </w:rPr>
        <w:t>はその他相当の方法により周知します。</w:t>
      </w:r>
      <w:r w:rsidR="00A762A5" w:rsidRPr="00A762A5">
        <w:rPr>
          <w:rFonts w:asciiTheme="minorEastAsia" w:eastAsiaTheme="minorEastAsia" w:hAnsiTheme="minorEastAsia"/>
          <w:szCs w:val="21"/>
        </w:rPr>
        <w:t xml:space="preserve"> </w:t>
      </w:r>
    </w:p>
    <w:p w14:paraId="3408FB27" w14:textId="77777777" w:rsidR="00065A5F" w:rsidRDefault="00065A5F">
      <w:pPr>
        <w:rPr>
          <w:rFonts w:ascii="ＭＳ 明朝" w:hAnsi="ＭＳ 明朝"/>
          <w:szCs w:val="21"/>
        </w:rPr>
      </w:pPr>
    </w:p>
    <w:p w14:paraId="6E15CE00" w14:textId="0860D60F" w:rsidR="00E25C01" w:rsidRDefault="00E25C01" w:rsidP="00E25C01">
      <w:pPr>
        <w:jc w:val="right"/>
        <w:rPr>
          <w:rFonts w:ascii="ＭＳ 明朝" w:hAnsi="ＭＳ 明朝"/>
          <w:szCs w:val="21"/>
        </w:rPr>
      </w:pPr>
      <w:r>
        <w:rPr>
          <w:rFonts w:ascii="ＭＳ 明朝" w:hAnsi="ＭＳ 明朝" w:hint="eastAsia"/>
          <w:szCs w:val="21"/>
        </w:rPr>
        <w:t>以　上</w:t>
      </w:r>
    </w:p>
    <w:p w14:paraId="12BEED71" w14:textId="7A1DD112" w:rsidR="00F037C6" w:rsidRDefault="00F037C6">
      <w:pPr>
        <w:rPr>
          <w:rFonts w:ascii="ＭＳ ゴシック" w:eastAsia="ＭＳ ゴシック" w:hAnsi="ＭＳ ゴシック"/>
          <w:szCs w:val="21"/>
        </w:rPr>
      </w:pPr>
    </w:p>
    <w:p w14:paraId="41A7C2F2" w14:textId="7E8641BC" w:rsidR="00F037C6" w:rsidRPr="00E25C01" w:rsidRDefault="00E25C01" w:rsidP="0094576E">
      <w:pPr>
        <w:rPr>
          <w:rFonts w:ascii="ＭＳ 明朝" w:hAnsi="ＭＳ 明朝"/>
        </w:rPr>
      </w:pPr>
      <w:r w:rsidRPr="00E25C01">
        <w:rPr>
          <w:rFonts w:ascii="ＭＳ 明朝" w:hAnsi="ＭＳ 明朝" w:hint="eastAsia"/>
        </w:rPr>
        <w:t>2026年4月13日</w:t>
      </w:r>
    </w:p>
    <w:sectPr w:rsidR="00F037C6" w:rsidRPr="00E25C01" w:rsidSect="006B2ADC">
      <w:footerReference w:type="default" r:id="rId8"/>
      <w:pgSz w:w="11906" w:h="16838" w:code="9"/>
      <w:pgMar w:top="1701" w:right="851"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ED3F" w14:textId="77777777" w:rsidR="007779F0" w:rsidRDefault="007779F0">
      <w:r>
        <w:separator/>
      </w:r>
    </w:p>
  </w:endnote>
  <w:endnote w:type="continuationSeparator" w:id="0">
    <w:p w14:paraId="1C73E27C" w14:textId="77777777" w:rsidR="007779F0" w:rsidRDefault="0077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005131"/>
      <w:docPartObj>
        <w:docPartGallery w:val="Page Numbers (Bottom of Page)"/>
        <w:docPartUnique/>
      </w:docPartObj>
    </w:sdtPr>
    <w:sdtEndPr/>
    <w:sdtContent>
      <w:p w14:paraId="37A834E4" w14:textId="731D7593" w:rsidR="00E25C01" w:rsidRDefault="00E25C01">
        <w:pPr>
          <w:pStyle w:val="a4"/>
          <w:jc w:val="center"/>
        </w:pPr>
        <w:r>
          <w:fldChar w:fldCharType="begin"/>
        </w:r>
        <w:r>
          <w:instrText>PAGE   \* MERGEFORMAT</w:instrText>
        </w:r>
        <w:r>
          <w:fldChar w:fldCharType="separate"/>
        </w:r>
        <w:r>
          <w:rPr>
            <w:lang w:val="ja-JP"/>
          </w:rPr>
          <w:t>2</w:t>
        </w:r>
        <w:r>
          <w:fldChar w:fldCharType="end"/>
        </w:r>
      </w:p>
    </w:sdtContent>
  </w:sdt>
  <w:p w14:paraId="0E6691D3" w14:textId="77777777" w:rsidR="0094576E" w:rsidRPr="00B258F0" w:rsidRDefault="0094576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D744" w14:textId="77777777" w:rsidR="007779F0" w:rsidRDefault="007779F0">
      <w:r>
        <w:separator/>
      </w:r>
    </w:p>
  </w:footnote>
  <w:footnote w:type="continuationSeparator" w:id="0">
    <w:p w14:paraId="5BBF2CE5" w14:textId="77777777" w:rsidR="007779F0" w:rsidRDefault="0077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70F5F"/>
    <w:multiLevelType w:val="hybridMultilevel"/>
    <w:tmpl w:val="E6FE269E"/>
    <w:lvl w:ilvl="0" w:tplc="7CAC73C0">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5"/>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06D52"/>
    <w:rsid w:val="00027152"/>
    <w:rsid w:val="00046DE7"/>
    <w:rsid w:val="0005504C"/>
    <w:rsid w:val="00065A5F"/>
    <w:rsid w:val="000870BB"/>
    <w:rsid w:val="000D2A7E"/>
    <w:rsid w:val="000E2D6F"/>
    <w:rsid w:val="000F7C4B"/>
    <w:rsid w:val="00103F06"/>
    <w:rsid w:val="00117FCE"/>
    <w:rsid w:val="0016565D"/>
    <w:rsid w:val="00194379"/>
    <w:rsid w:val="001A4BFF"/>
    <w:rsid w:val="001B7B59"/>
    <w:rsid w:val="001E76CE"/>
    <w:rsid w:val="001F3D09"/>
    <w:rsid w:val="002040C4"/>
    <w:rsid w:val="00206A04"/>
    <w:rsid w:val="00211FB9"/>
    <w:rsid w:val="00231A49"/>
    <w:rsid w:val="0023580E"/>
    <w:rsid w:val="002561AE"/>
    <w:rsid w:val="00257344"/>
    <w:rsid w:val="00263899"/>
    <w:rsid w:val="002A0628"/>
    <w:rsid w:val="002C222F"/>
    <w:rsid w:val="002E20F8"/>
    <w:rsid w:val="002F507B"/>
    <w:rsid w:val="003147DA"/>
    <w:rsid w:val="003375CC"/>
    <w:rsid w:val="00343222"/>
    <w:rsid w:val="00377D7C"/>
    <w:rsid w:val="00397669"/>
    <w:rsid w:val="003A6E1E"/>
    <w:rsid w:val="003C4C95"/>
    <w:rsid w:val="003E08EE"/>
    <w:rsid w:val="003E1566"/>
    <w:rsid w:val="003E3821"/>
    <w:rsid w:val="003F2DD5"/>
    <w:rsid w:val="00412443"/>
    <w:rsid w:val="004327E2"/>
    <w:rsid w:val="004920BC"/>
    <w:rsid w:val="004C7718"/>
    <w:rsid w:val="004F3559"/>
    <w:rsid w:val="00514312"/>
    <w:rsid w:val="00520932"/>
    <w:rsid w:val="00543735"/>
    <w:rsid w:val="00560795"/>
    <w:rsid w:val="00571003"/>
    <w:rsid w:val="005716E2"/>
    <w:rsid w:val="005A6434"/>
    <w:rsid w:val="005A7E93"/>
    <w:rsid w:val="005F0F52"/>
    <w:rsid w:val="006330CF"/>
    <w:rsid w:val="006B2ADC"/>
    <w:rsid w:val="006C7E5A"/>
    <w:rsid w:val="006D3E17"/>
    <w:rsid w:val="00701F50"/>
    <w:rsid w:val="0072253C"/>
    <w:rsid w:val="007246C3"/>
    <w:rsid w:val="007779F0"/>
    <w:rsid w:val="007833A7"/>
    <w:rsid w:val="007847ED"/>
    <w:rsid w:val="007A178C"/>
    <w:rsid w:val="007C168D"/>
    <w:rsid w:val="007D522F"/>
    <w:rsid w:val="007E06F0"/>
    <w:rsid w:val="007F783E"/>
    <w:rsid w:val="00800D0B"/>
    <w:rsid w:val="00816FD9"/>
    <w:rsid w:val="008222BC"/>
    <w:rsid w:val="00833028"/>
    <w:rsid w:val="008A2695"/>
    <w:rsid w:val="008B773D"/>
    <w:rsid w:val="008D555E"/>
    <w:rsid w:val="0094576E"/>
    <w:rsid w:val="00946478"/>
    <w:rsid w:val="00957E5C"/>
    <w:rsid w:val="009849F7"/>
    <w:rsid w:val="00997B76"/>
    <w:rsid w:val="009A1BAD"/>
    <w:rsid w:val="009A45F2"/>
    <w:rsid w:val="009C1F06"/>
    <w:rsid w:val="009E3B92"/>
    <w:rsid w:val="009F2A62"/>
    <w:rsid w:val="00A114AF"/>
    <w:rsid w:val="00A219F5"/>
    <w:rsid w:val="00A326B4"/>
    <w:rsid w:val="00A373F2"/>
    <w:rsid w:val="00A37BA2"/>
    <w:rsid w:val="00A45F5C"/>
    <w:rsid w:val="00A47FCA"/>
    <w:rsid w:val="00A67EC4"/>
    <w:rsid w:val="00A7498B"/>
    <w:rsid w:val="00A762A5"/>
    <w:rsid w:val="00AC08FF"/>
    <w:rsid w:val="00AC745D"/>
    <w:rsid w:val="00AE1DF1"/>
    <w:rsid w:val="00AE1EBD"/>
    <w:rsid w:val="00AE2A33"/>
    <w:rsid w:val="00AE7FC1"/>
    <w:rsid w:val="00AF0551"/>
    <w:rsid w:val="00AF589E"/>
    <w:rsid w:val="00B452DA"/>
    <w:rsid w:val="00B66456"/>
    <w:rsid w:val="00B74E91"/>
    <w:rsid w:val="00BB37A3"/>
    <w:rsid w:val="00BD0394"/>
    <w:rsid w:val="00C165F9"/>
    <w:rsid w:val="00C24B5F"/>
    <w:rsid w:val="00C40486"/>
    <w:rsid w:val="00C73DC0"/>
    <w:rsid w:val="00C81F07"/>
    <w:rsid w:val="00C9289D"/>
    <w:rsid w:val="00C97509"/>
    <w:rsid w:val="00CC5F1F"/>
    <w:rsid w:val="00CE5783"/>
    <w:rsid w:val="00CE6715"/>
    <w:rsid w:val="00CF0962"/>
    <w:rsid w:val="00D205F2"/>
    <w:rsid w:val="00D763A2"/>
    <w:rsid w:val="00D8282C"/>
    <w:rsid w:val="00D918D7"/>
    <w:rsid w:val="00D9245F"/>
    <w:rsid w:val="00DA038F"/>
    <w:rsid w:val="00DA1CD2"/>
    <w:rsid w:val="00DA6ECA"/>
    <w:rsid w:val="00DB2675"/>
    <w:rsid w:val="00DC7B72"/>
    <w:rsid w:val="00E25C01"/>
    <w:rsid w:val="00E55B76"/>
    <w:rsid w:val="00E76B2A"/>
    <w:rsid w:val="00E9454F"/>
    <w:rsid w:val="00ED3726"/>
    <w:rsid w:val="00F037C6"/>
    <w:rsid w:val="00F32D9D"/>
    <w:rsid w:val="00F50E34"/>
    <w:rsid w:val="00F53B77"/>
    <w:rsid w:val="00F671FC"/>
    <w:rsid w:val="00F72A31"/>
    <w:rsid w:val="00F9130B"/>
    <w:rsid w:val="00F919DE"/>
    <w:rsid w:val="00FA7140"/>
    <w:rsid w:val="00FD39F1"/>
    <w:rsid w:val="00FE6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5E2E64C2"/>
  <w15:docId w15:val="{31D5FCD1-AE57-4CA6-9CEC-88CB3060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List Paragraph"/>
    <w:basedOn w:val="a"/>
    <w:uiPriority w:val="34"/>
    <w:qFormat/>
    <w:rsid w:val="007246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57B4-55EB-4D8D-B287-943CE7EE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1076</Words>
  <Characters>6134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67</cp:revision>
  <cp:lastPrinted>2019-08-13T07:10:00Z</cp:lastPrinted>
  <dcterms:created xsi:type="dcterms:W3CDTF">2019-02-26T02:01:00Z</dcterms:created>
  <dcterms:modified xsi:type="dcterms:W3CDTF">2026-02-17T09:20:00Z</dcterms:modified>
</cp:coreProperties>
</file>